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E4CC4" w:rsidR="004B611F" w:rsidP="009E4CC4" w:rsidRDefault="00400F3D" w14:paraId="22E6E391" w14:textId="3AECAAF3">
      <w:pPr>
        <w:pStyle w:val="Title"/>
        <w:spacing w:before="240"/>
        <w:rPr>
          <w:sz w:val="32"/>
          <w:szCs w:val="32"/>
        </w:rPr>
      </w:pPr>
      <w:r w:rsidRPr="00CF7C3A">
        <w:rPr>
          <w:sz w:val="32"/>
          <w:szCs w:val="48"/>
        </w:rPr>
        <w:t xml:space="preserve">STATEMENT OF </w:t>
      </w:r>
      <w:r w:rsidRPr="00CF7C3A" w:rsidR="004B611F">
        <w:rPr>
          <w:sz w:val="32"/>
          <w:szCs w:val="48"/>
        </w:rPr>
        <w:t>ATTENDANCE</w:t>
      </w:r>
      <w:r w:rsidR="009E4CC4">
        <w:rPr>
          <w:sz w:val="32"/>
          <w:szCs w:val="32"/>
        </w:rPr>
        <w:t xml:space="preserve"> (</w:t>
      </w:r>
      <w:r w:rsidRPr="004B611F" w:rsidR="004B611F">
        <w:rPr>
          <w:sz w:val="32"/>
          <w:szCs w:val="32"/>
        </w:rPr>
        <w:t>Non</w:t>
      </w:r>
      <w:r w:rsidR="004B611F">
        <w:rPr>
          <w:sz w:val="32"/>
          <w:szCs w:val="32"/>
        </w:rPr>
        <w:t>-</w:t>
      </w:r>
      <w:r w:rsidRPr="004B611F" w:rsidR="004B611F">
        <w:rPr>
          <w:sz w:val="32"/>
          <w:szCs w:val="32"/>
        </w:rPr>
        <w:t>Accredited Learning</w:t>
      </w:r>
      <w:r w:rsidR="009E4CC4">
        <w:rPr>
          <w:sz w:val="32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7830"/>
      </w:tblGrid>
      <w:tr w:rsidRPr="004B611F" w:rsidR="00400F3D" w:rsidTr="68C021D3" w14:paraId="22936F8A" w14:textId="77777777">
        <w:trPr>
          <w:trHeight w:val="576"/>
        </w:trPr>
        <w:tc>
          <w:tcPr>
            <w:tcW w:w="2160" w:type="dxa"/>
            <w:shd w:val="clear" w:color="auto" w:fill="B4C6E7" w:themeFill="accent1" w:themeFillTint="66"/>
            <w:vAlign w:val="center"/>
          </w:tcPr>
          <w:p w:rsidRPr="004B611F" w:rsidR="00400F3D" w:rsidP="00505663" w:rsidRDefault="00400F3D" w14:paraId="2BE43B0E" w14:textId="262DFF7E">
            <w:pPr>
              <w:pStyle w:val="Heading2"/>
              <w:rPr>
                <w:rFonts w:asciiTheme="minorHAnsi" w:hAnsiTheme="minorHAnsi" w:cstheme="minorHAnsi"/>
                <w:sz w:val="24"/>
                <w:szCs w:val="24"/>
              </w:rPr>
            </w:pPr>
            <w:r w:rsidRPr="004B611F">
              <w:rPr>
                <w:rFonts w:asciiTheme="minorHAnsi" w:hAnsiTheme="minorHAnsi" w:cstheme="minorHAnsi"/>
                <w:sz w:val="24"/>
                <w:szCs w:val="24"/>
              </w:rPr>
              <w:t>Title</w:t>
            </w:r>
          </w:p>
        </w:tc>
        <w:tc>
          <w:tcPr>
            <w:tcW w:w="7830" w:type="dxa"/>
            <w:vAlign w:val="center"/>
          </w:tcPr>
          <w:p w:rsidRPr="004B611F" w:rsidR="00400F3D" w:rsidP="380A32E4" w:rsidRDefault="007C2FF9" w14:paraId="6DBA63CC" w14:textId="3A81D557">
            <w:pPr>
              <w:rPr>
                <w:b/>
                <w:bCs/>
                <w:sz w:val="20"/>
                <w:szCs w:val="20"/>
              </w:rPr>
            </w:pPr>
            <w:r w:rsidRPr="380A32E4">
              <w:rPr>
                <w:b/>
                <w:bCs/>
              </w:rPr>
              <w:t xml:space="preserve">RxA’s Trusted Partners in Health </w:t>
            </w:r>
            <w:r w:rsidRPr="380A32E4" w:rsidR="68E4B114">
              <w:rPr>
                <w:b/>
                <w:bCs/>
              </w:rPr>
              <w:t>Fall</w:t>
            </w:r>
            <w:r w:rsidRPr="380A32E4">
              <w:rPr>
                <w:b/>
                <w:bCs/>
              </w:rPr>
              <w:t xml:space="preserve"> Professional Development Virtual Conference 202</w:t>
            </w:r>
            <w:r w:rsidRPr="380A32E4" w:rsidR="5296FFBA">
              <w:rPr>
                <w:b/>
                <w:bCs/>
              </w:rPr>
              <w:t>6</w:t>
            </w:r>
            <w:r w:rsidRPr="380A32E4">
              <w:rPr>
                <w:sz w:val="20"/>
                <w:szCs w:val="20"/>
              </w:rPr>
              <w:t xml:space="preserve"> </w:t>
            </w:r>
            <w:r w:rsidRPr="380A32E4" w:rsidR="00E8525A">
              <w:rPr>
                <w:sz w:val="20"/>
                <w:szCs w:val="20"/>
              </w:rPr>
              <w:t>(</w:t>
            </w:r>
            <w:r w:rsidRPr="380A32E4" w:rsidR="00AA30FB">
              <w:rPr>
                <w:sz w:val="20"/>
                <w:szCs w:val="20"/>
              </w:rPr>
              <w:t>On-Demand</w:t>
            </w:r>
            <w:r w:rsidRPr="380A32E4" w:rsidR="00E8525A">
              <w:rPr>
                <w:sz w:val="20"/>
                <w:szCs w:val="20"/>
              </w:rPr>
              <w:t>)</w:t>
            </w:r>
          </w:p>
        </w:tc>
      </w:tr>
      <w:tr w:rsidRPr="004B611F" w:rsidR="00400F3D" w:rsidTr="68C021D3" w14:paraId="66E07ED4" w14:textId="77777777">
        <w:trPr>
          <w:trHeight w:val="576"/>
        </w:trPr>
        <w:tc>
          <w:tcPr>
            <w:tcW w:w="2160" w:type="dxa"/>
            <w:shd w:val="clear" w:color="auto" w:fill="B4C6E7" w:themeFill="accent1" w:themeFillTint="66"/>
            <w:vAlign w:val="center"/>
          </w:tcPr>
          <w:p w:rsidRPr="004B611F" w:rsidR="00400F3D" w:rsidP="00505663" w:rsidRDefault="00400F3D" w14:paraId="24318248" w14:textId="4AF07719">
            <w:pPr>
              <w:pStyle w:val="Heading2"/>
              <w:rPr>
                <w:rFonts w:asciiTheme="minorHAnsi" w:hAnsiTheme="minorHAnsi" w:cstheme="minorHAnsi"/>
                <w:sz w:val="24"/>
                <w:szCs w:val="24"/>
              </w:rPr>
            </w:pPr>
            <w:r w:rsidRPr="004B611F">
              <w:rPr>
                <w:rFonts w:asciiTheme="minorHAnsi" w:hAnsiTheme="minorHAnsi" w:cstheme="minorHAnsi"/>
                <w:sz w:val="24"/>
                <w:szCs w:val="24"/>
              </w:rPr>
              <w:t>Dat</w:t>
            </w:r>
            <w:r w:rsidRPr="004B611F" w:rsidR="00370DD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7830" w:type="dxa"/>
            <w:vAlign w:val="center"/>
          </w:tcPr>
          <w:p w:rsidRPr="004B611F" w:rsidR="00400F3D" w:rsidP="380A32E4" w:rsidRDefault="36A53436" w14:paraId="1A5FC3A0" w14:textId="37D83C6F">
            <w:pPr>
              <w:rPr>
                <w:sz w:val="20"/>
                <w:szCs w:val="20"/>
              </w:rPr>
            </w:pPr>
            <w:r w:rsidRPr="68C021D3">
              <w:rPr>
                <w:sz w:val="20"/>
                <w:szCs w:val="20"/>
              </w:rPr>
              <w:t>September 11 &amp; 12,</w:t>
            </w:r>
            <w:r w:rsidR="00547A08">
              <w:rPr>
                <w:sz w:val="20"/>
                <w:szCs w:val="20"/>
              </w:rPr>
              <w:t xml:space="preserve"> </w:t>
            </w:r>
            <w:r w:rsidRPr="68C021D3">
              <w:rPr>
                <w:sz w:val="20"/>
                <w:szCs w:val="20"/>
              </w:rPr>
              <w:t>2026</w:t>
            </w:r>
          </w:p>
        </w:tc>
      </w:tr>
    </w:tbl>
    <w:p w:rsidRPr="004B611F" w:rsidR="00400F3D" w:rsidP="00400F3D" w:rsidRDefault="00400F3D" w14:paraId="405E9DFA" w14:textId="4200724E">
      <w:pPr>
        <w:rPr>
          <w:rFonts w:cstheme="minorHAnsi"/>
          <w:sz w:val="8"/>
          <w:szCs w:val="8"/>
        </w:rPr>
      </w:pPr>
    </w:p>
    <w:tbl>
      <w:tblPr>
        <w:tblStyle w:val="TableGrid"/>
        <w:tblW w:w="9985" w:type="dxa"/>
        <w:tblLayout w:type="fixed"/>
        <w:tblLook w:val="04A0" w:firstRow="1" w:lastRow="0" w:firstColumn="1" w:lastColumn="0" w:noHBand="0" w:noVBand="1"/>
      </w:tblPr>
      <w:tblGrid>
        <w:gridCol w:w="7555"/>
        <w:gridCol w:w="1215"/>
        <w:gridCol w:w="1215"/>
      </w:tblGrid>
      <w:tr w:rsidRPr="004B611F" w:rsidR="009E4CC4" w:rsidTr="691DBA6F" w14:paraId="7F42EDDD" w14:textId="40FE1D64">
        <w:trPr>
          <w:trHeight w:val="720"/>
        </w:trPr>
        <w:tc>
          <w:tcPr>
            <w:tcW w:w="7555" w:type="dxa"/>
            <w:shd w:val="clear" w:color="auto" w:fill="B4C6E7" w:themeFill="accent1" w:themeFillTint="66"/>
            <w:vAlign w:val="center"/>
          </w:tcPr>
          <w:p w:rsidRPr="004B611F" w:rsidR="009E4CC4" w:rsidP="009E4CC4" w:rsidRDefault="009E4CC4" w14:paraId="0D62747B" w14:textId="426B1CBB">
            <w:pPr>
              <w:jc w:val="center"/>
              <w:rPr>
                <w:rStyle w:val="Strong"/>
                <w:rFonts w:cstheme="minorHAnsi"/>
                <w:sz w:val="24"/>
                <w:szCs w:val="24"/>
              </w:rPr>
            </w:pPr>
            <w:r w:rsidRPr="004B611F">
              <w:rPr>
                <w:rStyle w:val="Strong"/>
                <w:rFonts w:cstheme="minorHAnsi"/>
                <w:sz w:val="24"/>
                <w:szCs w:val="24"/>
              </w:rPr>
              <w:t>Session</w:t>
            </w:r>
            <w:r w:rsidR="00AF4976">
              <w:rPr>
                <w:rStyle w:val="Strong"/>
                <w:rFonts w:cstheme="minorHAnsi"/>
                <w:sz w:val="24"/>
                <w:szCs w:val="24"/>
              </w:rPr>
              <w:t xml:space="preserve"> Title</w:t>
            </w:r>
            <w:r w:rsidRPr="004B611F" w:rsidR="00AF4976">
              <w:rPr>
                <w:rStyle w:val="Strong"/>
                <w:rFonts w:cstheme="minorHAnsi"/>
                <w:sz w:val="24"/>
                <w:szCs w:val="24"/>
              </w:rPr>
              <w:t xml:space="preserve"> </w:t>
            </w:r>
            <w:r w:rsidR="00AF4976">
              <w:rPr>
                <w:rStyle w:val="Strong"/>
                <w:rFonts w:cstheme="minorHAnsi"/>
                <w:sz w:val="24"/>
                <w:szCs w:val="24"/>
              </w:rPr>
              <w:t xml:space="preserve">&amp; </w:t>
            </w:r>
            <w:r w:rsidRPr="004B611F" w:rsidR="00AF4976">
              <w:rPr>
                <w:rStyle w:val="Strong"/>
                <w:rFonts w:cstheme="minorHAnsi"/>
                <w:sz w:val="24"/>
                <w:szCs w:val="24"/>
              </w:rPr>
              <w:t>Presenter</w:t>
            </w:r>
          </w:p>
        </w:tc>
        <w:tc>
          <w:tcPr>
            <w:tcW w:w="1215" w:type="dxa"/>
            <w:shd w:val="clear" w:color="auto" w:fill="B4C6E7" w:themeFill="accent1" w:themeFillTint="66"/>
            <w:vAlign w:val="center"/>
          </w:tcPr>
          <w:p w:rsidRPr="004B611F" w:rsidR="009E4CC4" w:rsidP="00AF4976" w:rsidRDefault="00AF4976" w14:paraId="75AE03A4" w14:textId="5082B796">
            <w:pPr>
              <w:jc w:val="center"/>
              <w:rPr>
                <w:rStyle w:val="Strong"/>
                <w:rFonts w:cstheme="minorHAnsi"/>
                <w:sz w:val="24"/>
                <w:szCs w:val="24"/>
              </w:rPr>
            </w:pPr>
            <w:r>
              <w:rPr>
                <w:rStyle w:val="Strong"/>
                <w:rFonts w:cstheme="minorHAnsi"/>
                <w:sz w:val="24"/>
                <w:szCs w:val="24"/>
              </w:rPr>
              <w:t>Length</w:t>
            </w:r>
          </w:p>
        </w:tc>
        <w:tc>
          <w:tcPr>
            <w:tcW w:w="1215" w:type="dxa"/>
            <w:shd w:val="clear" w:color="auto" w:fill="B4C6E7" w:themeFill="accent1" w:themeFillTint="66"/>
            <w:vAlign w:val="center"/>
          </w:tcPr>
          <w:p w:rsidR="009E4CC4" w:rsidP="009E4CC4" w:rsidRDefault="009E4CC4" w14:paraId="472D3505" w14:textId="77777777">
            <w:pPr>
              <w:jc w:val="center"/>
              <w:rPr>
                <w:rStyle w:val="Strong"/>
                <w:rFonts w:cstheme="minorHAnsi"/>
                <w:sz w:val="24"/>
                <w:szCs w:val="24"/>
              </w:rPr>
            </w:pPr>
            <w:r>
              <w:rPr>
                <w:rStyle w:val="Strong"/>
                <w:rFonts w:cstheme="minorHAnsi"/>
                <w:sz w:val="24"/>
                <w:szCs w:val="24"/>
              </w:rPr>
              <w:t>Attended</w:t>
            </w:r>
          </w:p>
          <w:p w:rsidRPr="009E4CC4" w:rsidR="009E4CC4" w:rsidP="009E4CC4" w:rsidRDefault="009E4CC4" w14:paraId="6FBA617D" w14:textId="341FE8A8">
            <w:pPr>
              <w:jc w:val="center"/>
              <w:rPr>
                <w:rStyle w:val="Strong"/>
                <w:rFonts w:cstheme="minorHAnsi"/>
                <w:b w:val="0"/>
                <w:bCs w:val="0"/>
                <w:sz w:val="24"/>
                <w:szCs w:val="24"/>
              </w:rPr>
            </w:pPr>
            <w:r w:rsidRPr="009E4CC4">
              <w:rPr>
                <w:rStyle w:val="Strong"/>
                <w:rFonts w:cstheme="minorHAnsi"/>
                <w:b w:val="0"/>
                <w:bCs w:val="0"/>
                <w:sz w:val="20"/>
                <w:szCs w:val="20"/>
              </w:rPr>
              <w:t>(Y/N)</w:t>
            </w:r>
          </w:p>
        </w:tc>
      </w:tr>
      <w:tr w:rsidR="68C021D3" w:rsidTr="691DBA6F" w14:paraId="68D71A8C" w14:textId="77777777">
        <w:trPr>
          <w:trHeight w:val="576"/>
        </w:trPr>
        <w:tc>
          <w:tcPr>
            <w:tcW w:w="7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B32CA0" w:rsidR="00B97D5F" w:rsidP="68C021D3" w:rsidRDefault="20396B28" w14:paraId="7D46127F" w14:textId="77777777">
            <w:pPr>
              <w:ind w:left="166"/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32CA0"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The Yearly Booster Seasonal Influenza Vaccine Program</w:t>
            </w:r>
          </w:p>
          <w:p w:rsidR="68C021D3" w:rsidP="00B97D5F" w:rsidRDefault="20396B28" w14:paraId="2AFDBBD1" w14:textId="2A6F81AB">
            <w:pPr>
              <w:ind w:left="166"/>
              <w:rPr>
                <w:rStyle w:val="normaltextrun"/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 w:rsidRPr="68C021D3">
              <w:rPr>
                <w:rStyle w:val="normaltextrun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>B. Golightly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20396B28" w:rsidP="68C021D3" w:rsidRDefault="20396B28" w14:paraId="0B83BA9A" w14:textId="3B08194B">
            <w:pPr>
              <w:jc w:val="center"/>
              <w:rPr>
                <w:b/>
                <w:bCs/>
                <w:sz w:val="20"/>
                <w:szCs w:val="20"/>
              </w:rPr>
            </w:pPr>
            <w:r w:rsidRPr="68C021D3">
              <w:rPr>
                <w:b/>
                <w:bCs/>
                <w:sz w:val="20"/>
                <w:szCs w:val="20"/>
              </w:rPr>
              <w:t xml:space="preserve">2 </w:t>
            </w:r>
            <w:r w:rsidRPr="68C021D3" w:rsidR="7DB9EB50">
              <w:rPr>
                <w:b/>
                <w:bCs/>
                <w:sz w:val="20"/>
                <w:szCs w:val="20"/>
              </w:rPr>
              <w:t>hours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68C021D3" w:rsidP="68C021D3" w:rsidRDefault="68C021D3" w14:paraId="6A709508" w14:textId="42AFCB5B">
            <w:pPr>
              <w:rPr>
                <w:sz w:val="20"/>
                <w:szCs w:val="20"/>
              </w:rPr>
            </w:pPr>
          </w:p>
        </w:tc>
      </w:tr>
      <w:tr w:rsidRPr="004B611F" w:rsidR="009E4CC4" w:rsidTr="691DBA6F" w14:paraId="1C0D6F99" w14:textId="5C3AE248">
        <w:trPr>
          <w:trHeight w:val="576"/>
        </w:trPr>
        <w:tc>
          <w:tcPr>
            <w:tcW w:w="7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B32CA0" w:rsidR="00B97D5F" w:rsidP="68C021D3" w:rsidRDefault="20396B28" w14:paraId="2A99F3C6" w14:textId="77777777">
            <w:pPr>
              <w:ind w:left="161"/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32CA0"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Pump up the Volume: The Latest in Heart Failure Care</w:t>
            </w:r>
          </w:p>
          <w:p w:rsidRPr="004B611F" w:rsidR="009E4CC4" w:rsidP="00B97D5F" w:rsidRDefault="20396B28" w14:paraId="43670FEE" w14:textId="0EB4A7AA">
            <w:pPr>
              <w:ind w:left="161"/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68C021D3">
              <w:rPr>
                <w:rStyle w:val="normaltextrun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>Dr. S Koshman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Pr="004B611F" w:rsidR="009E4CC4" w:rsidP="68C021D3" w:rsidRDefault="20396B28" w14:paraId="16EA0EAE" w14:textId="37B762AD">
            <w:pPr>
              <w:jc w:val="center"/>
              <w:rPr>
                <w:b/>
                <w:bCs/>
                <w:sz w:val="20"/>
                <w:szCs w:val="20"/>
              </w:rPr>
            </w:pPr>
            <w:r w:rsidRPr="68C021D3">
              <w:rPr>
                <w:b/>
                <w:bCs/>
                <w:sz w:val="20"/>
                <w:szCs w:val="20"/>
              </w:rPr>
              <w:t>1 hour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009E4CC4" w:rsidP="009E4CC4" w:rsidRDefault="009E4CC4" w14:paraId="5A07D752" w14:textId="77777777">
            <w:pPr>
              <w:rPr>
                <w:sz w:val="20"/>
                <w:szCs w:val="20"/>
              </w:rPr>
            </w:pPr>
          </w:p>
        </w:tc>
      </w:tr>
      <w:tr w:rsidRPr="004B611F" w:rsidR="009E4CC4" w:rsidTr="691DBA6F" w14:paraId="28B14EF5" w14:textId="79DC4598">
        <w:trPr>
          <w:trHeight w:val="576"/>
        </w:trPr>
        <w:tc>
          <w:tcPr>
            <w:tcW w:w="7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B32CA0" w:rsidR="009E4CC4" w:rsidP="68C021D3" w:rsidRDefault="20396B28" w14:paraId="7A62AC6C" w14:textId="7F35557F">
            <w:pPr>
              <w:rPr>
                <w:b/>
                <w:bCs/>
              </w:rPr>
            </w:pPr>
            <w:r w:rsidRPr="691DBA6F">
              <w:rPr>
                <w:rStyle w:val="normaltextrun"/>
                <w:rFonts w:ascii="Calibri" w:hAnsi="Calibri" w:eastAsia="Calibri" w:cs="Calibri"/>
                <w:color w:val="000000" w:themeColor="text1"/>
                <w:sz w:val="19"/>
                <w:szCs w:val="19"/>
              </w:rPr>
              <w:t xml:space="preserve">  </w:t>
            </w:r>
            <w:r w:rsidRPr="691DBA6F" w:rsidR="5BEF21A7">
              <w:rPr>
                <w:rStyle w:val="normaltextrun"/>
                <w:rFonts w:ascii="Calibri" w:hAnsi="Calibri" w:eastAsia="Calibri" w:cs="Calibri"/>
                <w:color w:val="000000" w:themeColor="text1"/>
                <w:sz w:val="19"/>
                <w:szCs w:val="19"/>
              </w:rPr>
              <w:t xml:space="preserve"> </w:t>
            </w:r>
            <w:r w:rsidRPr="00B32CA0" w:rsidR="5BEF21A7">
              <w:rPr>
                <w:rFonts w:ascii="Calibri" w:hAnsi="Calibri" w:eastAsia="Calibri" w:cs="Calibri"/>
                <w:b/>
                <w:bCs/>
                <w:sz w:val="19"/>
                <w:szCs w:val="19"/>
              </w:rPr>
              <w:t>Defend, Govern, Leverage: The Pharmacist’s Guide to Cybersecurity and Al in 2026</w:t>
            </w:r>
          </w:p>
          <w:p w:rsidRPr="004B611F" w:rsidR="009E4CC4" w:rsidP="68C021D3" w:rsidRDefault="5BEF21A7" w14:paraId="5A3AB3F8" w14:textId="28485603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691DBA6F">
              <w:rPr>
                <w:rStyle w:val="normaltextrun"/>
                <w:rFonts w:ascii="Calibri" w:hAnsi="Calibri" w:eastAsia="Calibri" w:cs="Calibri"/>
                <w:color w:val="000000" w:themeColor="text1"/>
                <w:sz w:val="19"/>
                <w:szCs w:val="19"/>
              </w:rPr>
              <w:t xml:space="preserve">  </w:t>
            </w:r>
            <w:r w:rsidRPr="691DBA6F" w:rsidR="20396B28">
              <w:rPr>
                <w:rStyle w:val="normaltextrun"/>
                <w:rFonts w:ascii="Calibri" w:hAnsi="Calibri" w:eastAsia="Calibri" w:cs="Calibri"/>
                <w:color w:val="000000" w:themeColor="text1"/>
                <w:sz w:val="19"/>
                <w:szCs w:val="19"/>
              </w:rPr>
              <w:t xml:space="preserve"> B. Gallant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Pr="004B611F" w:rsidR="009E4CC4" w:rsidP="68C021D3" w:rsidRDefault="20396B28" w14:paraId="191729F5" w14:textId="1D8B933E">
            <w:pPr>
              <w:jc w:val="center"/>
              <w:rPr>
                <w:b/>
                <w:bCs/>
                <w:sz w:val="20"/>
                <w:szCs w:val="20"/>
              </w:rPr>
            </w:pPr>
            <w:r w:rsidRPr="68C021D3">
              <w:rPr>
                <w:b/>
                <w:bCs/>
                <w:sz w:val="20"/>
                <w:szCs w:val="20"/>
              </w:rPr>
              <w:t>1 hour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009E4CC4" w:rsidP="009E4CC4" w:rsidRDefault="009E4CC4" w14:paraId="1266CC23" w14:textId="77777777">
            <w:pPr>
              <w:rPr>
                <w:sz w:val="20"/>
                <w:szCs w:val="20"/>
              </w:rPr>
            </w:pPr>
          </w:p>
        </w:tc>
      </w:tr>
      <w:tr w:rsidRPr="004B611F" w:rsidR="00055C20" w:rsidTr="691DBA6F" w14:paraId="4B14ED09" w14:textId="0CB20E32">
        <w:trPr>
          <w:trHeight w:val="576"/>
        </w:trPr>
        <w:tc>
          <w:tcPr>
            <w:tcW w:w="7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B32CA0" w:rsidR="00055C20" w:rsidP="691DBA6F" w:rsidRDefault="20396B28" w14:paraId="44426946" w14:textId="69A5DEB6">
            <w:pPr>
              <w:rPr>
                <w:rFonts w:ascii="Calibri" w:hAnsi="Calibri" w:eastAsia="Calibri" w:cs="Calibri"/>
                <w:b/>
                <w:bCs/>
                <w:color w:val="212529"/>
                <w:sz w:val="20"/>
                <w:szCs w:val="20"/>
              </w:rPr>
            </w:pPr>
            <w:r w:rsidRPr="691DBA6F">
              <w:rPr>
                <w:rStyle w:val="normaltextrun"/>
                <w:rFonts w:ascii="Calibri" w:hAnsi="Calibri" w:eastAsia="Calibri" w:cs="Calibri"/>
                <w:color w:val="212529"/>
                <w:sz w:val="20"/>
                <w:szCs w:val="20"/>
              </w:rPr>
              <w:t xml:space="preserve">  </w:t>
            </w:r>
            <w:r w:rsidRPr="691DBA6F" w:rsidR="398D2344">
              <w:rPr>
                <w:rStyle w:val="normaltextrun"/>
                <w:rFonts w:ascii="Calibri" w:hAnsi="Calibri" w:eastAsia="Calibri" w:cs="Calibri"/>
                <w:color w:val="212529"/>
                <w:sz w:val="20"/>
                <w:szCs w:val="20"/>
              </w:rPr>
              <w:t xml:space="preserve"> </w:t>
            </w:r>
            <w:r w:rsidRPr="00B32CA0">
              <w:rPr>
                <w:rStyle w:val="normaltextrun"/>
                <w:rFonts w:ascii="Calibri" w:hAnsi="Calibri" w:eastAsia="Calibri" w:cs="Calibri"/>
                <w:b/>
                <w:bCs/>
                <w:color w:val="212529"/>
                <w:sz w:val="20"/>
                <w:szCs w:val="20"/>
              </w:rPr>
              <w:t>Beyond Obesity:</w:t>
            </w:r>
            <w:r w:rsidRPr="00B32CA0" w:rsidR="398D2344">
              <w:rPr>
                <w:rStyle w:val="normaltextrun"/>
                <w:rFonts w:ascii="Calibri" w:hAnsi="Calibri" w:eastAsia="Calibri" w:cs="Calibri"/>
                <w:b/>
                <w:bCs/>
                <w:color w:val="212529"/>
                <w:sz w:val="20"/>
                <w:szCs w:val="20"/>
              </w:rPr>
              <w:t xml:space="preserve"> </w:t>
            </w:r>
            <w:r w:rsidRPr="00B32CA0">
              <w:rPr>
                <w:rStyle w:val="normaltextrun"/>
                <w:rFonts w:ascii="Calibri" w:hAnsi="Calibri" w:eastAsia="Calibri" w:cs="Calibri"/>
                <w:b/>
                <w:bCs/>
                <w:color w:val="212529"/>
                <w:sz w:val="20"/>
                <w:szCs w:val="20"/>
              </w:rPr>
              <w:t xml:space="preserve">Dosing and Optimization of GLP-RAs Across Various Pathologies </w:t>
            </w:r>
          </w:p>
          <w:p w:rsidRPr="004B611F" w:rsidR="00055C20" w:rsidP="380A32E4" w:rsidRDefault="00B97D5F" w14:paraId="05AF0989" w14:textId="720CA4D8">
            <w:pPr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</w:t>
            </w:r>
            <w:r w:rsidRPr="00B97D5F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>Dr. R Arora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Pr="004B611F" w:rsidR="00055C20" w:rsidP="68C021D3" w:rsidRDefault="20396B28" w14:paraId="270D7A2E" w14:textId="2E2F183A">
            <w:pPr>
              <w:jc w:val="center"/>
              <w:rPr>
                <w:b/>
                <w:bCs/>
                <w:sz w:val="20"/>
                <w:szCs w:val="20"/>
              </w:rPr>
            </w:pPr>
            <w:r w:rsidRPr="68C021D3">
              <w:rPr>
                <w:b/>
                <w:bCs/>
                <w:sz w:val="20"/>
                <w:szCs w:val="20"/>
              </w:rPr>
              <w:t>1 hour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00055C20" w:rsidP="00055C20" w:rsidRDefault="00055C20" w14:paraId="25D73F79" w14:textId="77777777">
            <w:pPr>
              <w:rPr>
                <w:sz w:val="20"/>
                <w:szCs w:val="20"/>
              </w:rPr>
            </w:pPr>
          </w:p>
        </w:tc>
      </w:tr>
      <w:tr w:rsidRPr="004B611F" w:rsidR="00055C20" w:rsidTr="691DBA6F" w14:paraId="731DF41D" w14:textId="4DAADE59">
        <w:trPr>
          <w:trHeight w:val="576"/>
        </w:trPr>
        <w:tc>
          <w:tcPr>
            <w:tcW w:w="7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B32CA0" w:rsidR="002E699C" w:rsidP="68C021D3" w:rsidRDefault="20396B28" w14:paraId="55E4A728" w14:textId="64B3C468">
            <w:pPr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B32CA0"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19"/>
                <w:szCs w:val="19"/>
              </w:rPr>
              <w:t xml:space="preserve">  </w:t>
            </w:r>
            <w:r w:rsidRPr="00B32CA0" w:rsidR="688F533F"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19"/>
                <w:szCs w:val="19"/>
              </w:rPr>
              <w:t xml:space="preserve"> </w:t>
            </w:r>
            <w:r w:rsidRPr="00B32CA0"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19"/>
                <w:szCs w:val="19"/>
              </w:rPr>
              <w:t xml:space="preserve">Cannabis </w:t>
            </w:r>
            <w:r w:rsidRPr="00B32CA0" w:rsidR="002E699C"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19"/>
                <w:szCs w:val="19"/>
              </w:rPr>
              <w:t>Care: Guidance for Pharmacists</w:t>
            </w:r>
          </w:p>
          <w:p w:rsidRPr="004B611F" w:rsidR="00055C20" w:rsidP="68C021D3" w:rsidRDefault="002E699C" w14:paraId="7B0147CD" w14:textId="15E4048A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eastAsia="Calibri" w:cs="Calibri"/>
                <w:color w:val="000000" w:themeColor="text1"/>
                <w:sz w:val="19"/>
                <w:szCs w:val="19"/>
              </w:rPr>
              <w:t xml:space="preserve">  </w:t>
            </w:r>
            <w:r w:rsidRPr="691DBA6F" w:rsidR="20396B28">
              <w:rPr>
                <w:rStyle w:val="normaltextrun"/>
                <w:rFonts w:ascii="Calibri" w:hAnsi="Calibri" w:eastAsia="Calibri" w:cs="Calibri"/>
                <w:color w:val="000000" w:themeColor="text1"/>
                <w:sz w:val="19"/>
                <w:szCs w:val="19"/>
              </w:rPr>
              <w:t xml:space="preserve"> Dr. M Zhang, Dr. B Sproule &amp; </w:t>
            </w:r>
            <w:r w:rsidR="00547A08">
              <w:rPr>
                <w:rStyle w:val="normaltextrun"/>
                <w:rFonts w:ascii="Calibri" w:hAnsi="Calibri" w:eastAsia="Calibri" w:cs="Calibri"/>
                <w:color w:val="000000" w:themeColor="text1"/>
                <w:sz w:val="19"/>
                <w:szCs w:val="19"/>
              </w:rPr>
              <w:t xml:space="preserve">Dr. </w:t>
            </w:r>
            <w:r w:rsidRPr="691DBA6F" w:rsidR="20396B28">
              <w:rPr>
                <w:rStyle w:val="normaltextrun"/>
                <w:rFonts w:ascii="Calibri" w:hAnsi="Calibri" w:eastAsia="Calibri" w:cs="Calibri"/>
                <w:color w:val="000000" w:themeColor="text1"/>
                <w:sz w:val="19"/>
                <w:szCs w:val="19"/>
              </w:rPr>
              <w:t>S. Gerges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Pr="004B611F" w:rsidR="00055C20" w:rsidP="68C021D3" w:rsidRDefault="20396B28" w14:paraId="7B2C71FD" w14:textId="24C20BD5">
            <w:pPr>
              <w:jc w:val="center"/>
              <w:rPr>
                <w:b/>
                <w:bCs/>
                <w:sz w:val="20"/>
                <w:szCs w:val="20"/>
              </w:rPr>
            </w:pPr>
            <w:r w:rsidRPr="68C021D3">
              <w:rPr>
                <w:b/>
                <w:bCs/>
                <w:sz w:val="20"/>
                <w:szCs w:val="20"/>
              </w:rPr>
              <w:t>1 hour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00055C20" w:rsidP="00055C20" w:rsidRDefault="00055C20" w14:paraId="2F20CA8F" w14:textId="77777777">
            <w:pPr>
              <w:rPr>
                <w:sz w:val="20"/>
                <w:szCs w:val="20"/>
              </w:rPr>
            </w:pPr>
          </w:p>
        </w:tc>
      </w:tr>
      <w:tr w:rsidRPr="004B611F" w:rsidR="00055C20" w:rsidTr="691DBA6F" w14:paraId="7E3BBA3D" w14:textId="18079BB4">
        <w:trPr>
          <w:trHeight w:val="576"/>
        </w:trPr>
        <w:tc>
          <w:tcPr>
            <w:tcW w:w="7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B32CA0" w:rsidR="002E699C" w:rsidP="691DBA6F" w:rsidRDefault="688F533F" w14:paraId="0979F5AE" w14:textId="77777777">
            <w:pPr>
              <w:spacing w:line="276" w:lineRule="auto"/>
              <w:ind w:firstLine="90"/>
              <w:rPr>
                <w:rStyle w:val="eop"/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691DBA6F">
              <w:rPr>
                <w:rStyle w:val="eop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B32CA0" w:rsidR="20396B28">
              <w:rPr>
                <w:rStyle w:val="eop"/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Insulin in Type 2 Diabetes</w:t>
            </w:r>
          </w:p>
          <w:p w:rsidRPr="009E4CC4" w:rsidR="00055C20" w:rsidP="00B21E0F" w:rsidRDefault="00B21E0F" w14:paraId="721578D1" w14:textId="72874A9E">
            <w:pPr>
              <w:spacing w:line="276" w:lineRule="auto"/>
              <w:ind w:firstLine="90"/>
              <w:rPr>
                <w:rStyle w:val="normaltextrun"/>
                <w:rFonts w:ascii="Calibri" w:hAnsi="Calibri" w:cs="Calibri"/>
                <w:color w:val="212529"/>
                <w:sz w:val="20"/>
                <w:szCs w:val="20"/>
              </w:rPr>
            </w:pPr>
            <w:r>
              <w:rPr>
                <w:rStyle w:val="eop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691DBA6F" w:rsidR="20396B28">
              <w:rPr>
                <w:rStyle w:val="eop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>S Jin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Pr="004B611F" w:rsidR="00055C20" w:rsidP="68C021D3" w:rsidRDefault="20396B28" w14:paraId="3CC8CBB5" w14:textId="61C1F5A5">
            <w:pPr>
              <w:jc w:val="center"/>
              <w:rPr>
                <w:b/>
                <w:bCs/>
                <w:sz w:val="20"/>
                <w:szCs w:val="20"/>
              </w:rPr>
            </w:pPr>
            <w:r w:rsidRPr="68C021D3">
              <w:rPr>
                <w:b/>
                <w:bCs/>
                <w:sz w:val="20"/>
                <w:szCs w:val="20"/>
              </w:rPr>
              <w:t>1 hour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00055C20" w:rsidP="00055C20" w:rsidRDefault="00055C20" w14:paraId="76ED145D" w14:textId="77777777">
            <w:pPr>
              <w:rPr>
                <w:sz w:val="20"/>
                <w:szCs w:val="20"/>
              </w:rPr>
            </w:pPr>
          </w:p>
        </w:tc>
      </w:tr>
      <w:tr w:rsidRPr="004B611F" w:rsidR="00055C20" w:rsidTr="691DBA6F" w14:paraId="5E4F39AA" w14:textId="00333B09">
        <w:trPr>
          <w:trHeight w:val="576"/>
        </w:trPr>
        <w:tc>
          <w:tcPr>
            <w:tcW w:w="7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B32CA0" w:rsidR="00B21E0F" w:rsidP="691DBA6F" w:rsidRDefault="68C021D3" w14:paraId="67AA2A1E" w14:textId="77777777">
            <w:pP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 w:rsidRPr="00B32CA0">
              <w:rPr>
                <w:rStyle w:val="normaltextrun"/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  <w:r w:rsidRPr="00B32CA0" w:rsidR="2A36168C"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>The Vital Signs We Miss: Why Mattering Matters in Medicine</w:t>
            </w:r>
          </w:p>
          <w:p w:rsidR="68C021D3" w:rsidP="691DBA6F" w:rsidRDefault="00B21E0F" w14:paraId="45CAF3E9" w14:textId="24231FCA">
            <w:pPr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  <w:r>
              <w:t xml:space="preserve">   </w:t>
            </w:r>
            <w:r w:rsidR="00547A08">
              <w:rPr>
                <w:rStyle w:val="normaltextrun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Dr. </w:t>
            </w:r>
            <w:r w:rsidRPr="691DBA6F" w:rsidR="68C021D3">
              <w:rPr>
                <w:rStyle w:val="normaltextrun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>A</w:t>
            </w:r>
            <w:r w:rsidR="00547A08">
              <w:rPr>
                <w:rStyle w:val="normaltextrun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>.</w:t>
            </w:r>
            <w:r w:rsidRPr="691DBA6F" w:rsidR="68C021D3">
              <w:rPr>
                <w:rStyle w:val="normaltextrun"/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 Pavelich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4104A062" w:rsidP="68C021D3" w:rsidRDefault="4104A062" w14:paraId="2FA14896" w14:textId="3AE6FA22">
            <w:pPr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68C021D3">
              <w:rPr>
                <w:rFonts w:ascii="Calibri" w:hAnsi="Calibri" w:eastAsia="Calibri" w:cs="Calibri"/>
                <w:b/>
                <w:bCs/>
                <w:color w:val="000000" w:themeColor="text1"/>
                <w:sz w:val="18"/>
                <w:szCs w:val="18"/>
              </w:rPr>
              <w:t>1 hour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00055C20" w:rsidP="00055C20" w:rsidRDefault="00055C20" w14:paraId="486C7680" w14:textId="77777777">
            <w:pPr>
              <w:rPr>
                <w:sz w:val="20"/>
                <w:szCs w:val="20"/>
              </w:rPr>
            </w:pPr>
          </w:p>
        </w:tc>
      </w:tr>
      <w:tr w:rsidRPr="004B611F" w:rsidR="00055C20" w:rsidTr="691DBA6F" w14:paraId="7403EF50" w14:textId="040AE91E">
        <w:trPr>
          <w:trHeight w:val="576"/>
        </w:trPr>
        <w:tc>
          <w:tcPr>
            <w:tcW w:w="7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B21E0F" w:rsidR="00055C20" w:rsidP="380A32E4" w:rsidRDefault="00B21E0F" w14:paraId="622DDB92" w14:textId="37B8143D">
            <w:pPr>
              <w:rPr>
                <w:rStyle w:val="eop"/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21E0F">
              <w:rPr>
                <w:rStyle w:val="eop"/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Style w:val="eop"/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</w:t>
            </w:r>
            <w:r w:rsidRPr="00B21E0F">
              <w:rPr>
                <w:rStyle w:val="eop"/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TOTAL (hours)</w:t>
            </w: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Pr="004B611F" w:rsidR="00055C20" w:rsidP="380A32E4" w:rsidRDefault="00055C20" w14:paraId="144D495B" w14:textId="66F273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left w:val="nil"/>
              <w:right w:val="single" w:color="auto" w:sz="4" w:space="0"/>
            </w:tcBorders>
            <w:vAlign w:val="center"/>
          </w:tcPr>
          <w:p w:rsidR="00055C20" w:rsidP="00055C20" w:rsidRDefault="00055C20" w14:paraId="319DD2E1" w14:textId="77777777">
            <w:pPr>
              <w:rPr>
                <w:sz w:val="20"/>
                <w:szCs w:val="20"/>
              </w:rPr>
            </w:pPr>
          </w:p>
        </w:tc>
      </w:tr>
    </w:tbl>
    <w:p w:rsidRPr="004B611F" w:rsidR="004B611F" w:rsidP="0098637F" w:rsidRDefault="004B611F" w14:paraId="2D3C9081" w14:textId="77777777">
      <w:pPr>
        <w:spacing w:after="0"/>
        <w:rPr>
          <w:rStyle w:val="Strong"/>
          <w:rFonts w:cstheme="minorHAnsi"/>
          <w:i/>
          <w:iCs/>
        </w:rPr>
      </w:pPr>
    </w:p>
    <w:p w:rsidR="004B611F" w:rsidP="0098637F" w:rsidRDefault="004B611F" w14:paraId="649E32AF" w14:textId="77777777">
      <w:pPr>
        <w:spacing w:after="0"/>
        <w:rPr>
          <w:rStyle w:val="Strong"/>
          <w:rFonts w:cstheme="minorHAnsi"/>
        </w:rPr>
      </w:pPr>
    </w:p>
    <w:p w:rsidR="00B32CA0" w:rsidP="0098637F" w:rsidRDefault="00B32CA0" w14:paraId="3EB5372D" w14:textId="77777777">
      <w:pPr>
        <w:spacing w:after="0"/>
        <w:rPr>
          <w:rStyle w:val="Strong"/>
          <w:rFonts w:cstheme="minorHAnsi"/>
        </w:rPr>
      </w:pPr>
    </w:p>
    <w:p w:rsidRPr="004B611F" w:rsidR="00B32CA0" w:rsidP="0098637F" w:rsidRDefault="00B32CA0" w14:paraId="5C3A51C8" w14:textId="77777777">
      <w:pPr>
        <w:spacing w:after="0"/>
        <w:rPr>
          <w:rStyle w:val="Strong"/>
          <w:rFonts w:cstheme="minorHAnsi"/>
        </w:rPr>
      </w:pPr>
    </w:p>
    <w:p w:rsidRPr="004B611F" w:rsidR="00400F3D" w:rsidP="0098637F" w:rsidRDefault="00400F3D" w14:paraId="7EF5EEA5" w14:textId="0ADC19B9">
      <w:pPr>
        <w:spacing w:after="0"/>
        <w:rPr>
          <w:rStyle w:val="Strong"/>
          <w:rFonts w:cstheme="minorHAnsi"/>
          <w:i/>
          <w:iCs/>
        </w:rPr>
      </w:pPr>
      <w:r w:rsidRPr="004B611F">
        <w:rPr>
          <w:rStyle w:val="Strong"/>
          <w:rFonts w:cstheme="minorHAnsi"/>
          <w:i/>
          <w:iCs/>
        </w:rPr>
        <w:t xml:space="preserve">I hereby certify that I attended the </w:t>
      </w:r>
      <w:r w:rsidRPr="004B611F" w:rsidR="00D11B9D">
        <w:rPr>
          <w:rStyle w:val="Strong"/>
          <w:rFonts w:cstheme="minorHAnsi"/>
          <w:i/>
          <w:iCs/>
        </w:rPr>
        <w:t xml:space="preserve">non-accredited </w:t>
      </w:r>
      <w:r w:rsidRPr="004B611F">
        <w:rPr>
          <w:rStyle w:val="Strong"/>
          <w:rFonts w:cstheme="minorHAnsi"/>
          <w:i/>
          <w:iCs/>
        </w:rPr>
        <w:t>sessio</w:t>
      </w:r>
      <w:r w:rsidR="00602D17">
        <w:rPr>
          <w:rStyle w:val="Strong"/>
          <w:rFonts w:cstheme="minorHAnsi"/>
          <w:i/>
          <w:iCs/>
        </w:rPr>
        <w:t xml:space="preserve">n(s) </w:t>
      </w:r>
      <w:r w:rsidRPr="004B611F">
        <w:rPr>
          <w:rStyle w:val="Strong"/>
          <w:rFonts w:cstheme="minorHAnsi"/>
          <w:i/>
          <w:iCs/>
        </w:rPr>
        <w:t>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5"/>
        <w:gridCol w:w="3060"/>
      </w:tblGrid>
      <w:tr w:rsidRPr="004B611F" w:rsidR="00370DDE" w:rsidTr="009E4CC4" w14:paraId="54DCE96A" w14:textId="77777777">
        <w:trPr>
          <w:trHeight w:val="432"/>
        </w:trPr>
        <w:tc>
          <w:tcPr>
            <w:tcW w:w="6925" w:type="dxa"/>
            <w:shd w:val="clear" w:color="auto" w:fill="B4C6E7" w:themeFill="accent1" w:themeFillTint="66"/>
            <w:vAlign w:val="center"/>
          </w:tcPr>
          <w:p w:rsidRPr="009E4CC4" w:rsidR="00370DDE" w:rsidP="00370DDE" w:rsidRDefault="00370DDE" w14:paraId="06D45DC8" w14:textId="49922C5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E4CC4">
              <w:rPr>
                <w:rFonts w:cstheme="minorHAns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060" w:type="dxa"/>
            <w:shd w:val="clear" w:color="auto" w:fill="B4C6E7" w:themeFill="accent1" w:themeFillTint="66"/>
            <w:vAlign w:val="center"/>
          </w:tcPr>
          <w:p w:rsidRPr="009E4CC4" w:rsidR="00370DDE" w:rsidP="00370DDE" w:rsidRDefault="00370DDE" w14:paraId="1C1E6387" w14:textId="612831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E4CC4">
              <w:rPr>
                <w:rFonts w:cstheme="minorHAnsi"/>
                <w:b/>
                <w:bCs/>
                <w:sz w:val="24"/>
                <w:szCs w:val="24"/>
              </w:rPr>
              <w:t>ACP License #</w:t>
            </w:r>
          </w:p>
        </w:tc>
      </w:tr>
      <w:tr w:rsidRPr="004B611F" w:rsidR="00370DDE" w:rsidTr="0098637F" w14:paraId="25ECE9BE" w14:textId="77777777">
        <w:trPr>
          <w:trHeight w:val="576"/>
        </w:trPr>
        <w:tc>
          <w:tcPr>
            <w:tcW w:w="6925" w:type="dxa"/>
          </w:tcPr>
          <w:p w:rsidR="00370DDE" w:rsidP="00400F3D" w:rsidRDefault="00370DDE" w14:paraId="62EE24BC" w14:textId="77777777">
            <w:pPr>
              <w:rPr>
                <w:rFonts w:cstheme="minorHAnsi"/>
                <w:b/>
                <w:bCs/>
                <w:i/>
                <w:iCs/>
              </w:rPr>
            </w:pPr>
          </w:p>
          <w:p w:rsidR="00E74887" w:rsidP="00400F3D" w:rsidRDefault="00E74887" w14:paraId="6E900727" w14:textId="77777777">
            <w:pPr>
              <w:rPr>
                <w:rFonts w:cstheme="minorHAnsi"/>
                <w:b/>
                <w:bCs/>
                <w:i/>
                <w:iCs/>
              </w:rPr>
            </w:pPr>
          </w:p>
          <w:p w:rsidRPr="004B611F" w:rsidR="00E74887" w:rsidP="00400F3D" w:rsidRDefault="00E74887" w14:paraId="39F36A44" w14:textId="65043C73">
            <w:pPr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3060" w:type="dxa"/>
          </w:tcPr>
          <w:p w:rsidRPr="004B611F" w:rsidR="00370DDE" w:rsidP="00400F3D" w:rsidRDefault="00370DDE" w14:paraId="4A40759D" w14:textId="77777777">
            <w:pPr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:rsidRPr="004B611F" w:rsidR="00400F3D" w:rsidP="691DBA6F" w:rsidRDefault="00400F3D" w14:paraId="4D1746E1" w14:textId="39A29F62">
      <w:pPr>
        <w:jc w:val="center"/>
        <w:rPr>
          <w:rStyle w:val="SubtleEmphasis"/>
          <w:sz w:val="20"/>
          <w:szCs w:val="20"/>
        </w:rPr>
      </w:pPr>
      <w:r w:rsidRPr="691DBA6F">
        <w:rPr>
          <w:rStyle w:val="SubtleEmphasis"/>
          <w:sz w:val="20"/>
          <w:szCs w:val="20"/>
        </w:rPr>
        <w:t xml:space="preserve">This is your copy.  Please </w:t>
      </w:r>
      <w:r w:rsidRPr="691DBA6F" w:rsidR="00D4523D">
        <w:rPr>
          <w:rStyle w:val="SubtleEmphasis"/>
          <w:sz w:val="20"/>
          <w:szCs w:val="20"/>
        </w:rPr>
        <w:t>save</w:t>
      </w:r>
      <w:r w:rsidRPr="691DBA6F">
        <w:rPr>
          <w:rStyle w:val="SubtleEmphasis"/>
          <w:sz w:val="20"/>
          <w:szCs w:val="20"/>
        </w:rPr>
        <w:t xml:space="preserve"> </w:t>
      </w:r>
      <w:r w:rsidRPr="691DBA6F" w:rsidR="00D4523D">
        <w:rPr>
          <w:rStyle w:val="SubtleEmphasis"/>
          <w:sz w:val="20"/>
          <w:szCs w:val="20"/>
        </w:rPr>
        <w:t xml:space="preserve">it </w:t>
      </w:r>
      <w:r w:rsidRPr="691DBA6F">
        <w:rPr>
          <w:rStyle w:val="SubtleEmphasis"/>
          <w:sz w:val="20"/>
          <w:szCs w:val="20"/>
        </w:rPr>
        <w:t xml:space="preserve">for your </w:t>
      </w:r>
      <w:bookmarkStart w:name="_Int_1w3BNQOR" w:id="0"/>
      <w:r w:rsidRPr="691DBA6F">
        <w:rPr>
          <w:rStyle w:val="SubtleEmphasis"/>
          <w:sz w:val="20"/>
          <w:szCs w:val="20"/>
        </w:rPr>
        <w:t>continuing</w:t>
      </w:r>
      <w:bookmarkEnd w:id="0"/>
      <w:r w:rsidRPr="691DBA6F">
        <w:rPr>
          <w:rStyle w:val="SubtleEmphasis"/>
          <w:sz w:val="20"/>
          <w:szCs w:val="20"/>
        </w:rPr>
        <w:t xml:space="preserve"> competence portfolio.</w:t>
      </w:r>
    </w:p>
    <w:p w:rsidR="00400F3D" w:rsidP="00400F3D" w:rsidRDefault="00400F3D" w14:paraId="6A037C54" w14:textId="070B9175">
      <w:r w:rsidRPr="00033173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3A006FF2" wp14:editId="6E935689">
            <wp:simplePos x="0" y="0"/>
            <wp:positionH relativeFrom="column">
              <wp:posOffset>107327</wp:posOffset>
            </wp:positionH>
            <wp:positionV relativeFrom="paragraph">
              <wp:posOffset>110239</wp:posOffset>
            </wp:positionV>
            <wp:extent cx="2049780" cy="495300"/>
            <wp:effectExtent l="0" t="0" r="7620" b="0"/>
            <wp:wrapNone/>
            <wp:docPr id="3" name="Picture 3" descr="Heather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ther's Signa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5663" w:rsidP="00400F3D" w:rsidRDefault="00505663" w14:paraId="4F7A71D2" w14:textId="77777777">
      <w:pPr>
        <w:spacing w:after="0"/>
        <w:rPr>
          <w:sz w:val="20"/>
          <w:szCs w:val="20"/>
        </w:rPr>
      </w:pPr>
    </w:p>
    <w:p w:rsidR="00505663" w:rsidP="00400F3D" w:rsidRDefault="00505663" w14:paraId="2CFAE33A" w14:textId="77777777">
      <w:pPr>
        <w:spacing w:after="0"/>
        <w:rPr>
          <w:sz w:val="20"/>
          <w:szCs w:val="20"/>
        </w:rPr>
      </w:pPr>
    </w:p>
    <w:p w:rsidRPr="00505663" w:rsidR="00400F3D" w:rsidP="00400F3D" w:rsidRDefault="00400F3D" w14:paraId="22C588DF" w14:textId="276D73A9">
      <w:pPr>
        <w:spacing w:after="0"/>
        <w:rPr>
          <w:sz w:val="20"/>
          <w:szCs w:val="20"/>
        </w:rPr>
      </w:pPr>
      <w:r w:rsidRPr="00505663">
        <w:rPr>
          <w:sz w:val="20"/>
          <w:szCs w:val="20"/>
        </w:rPr>
        <w:t>Heather Scarlett-Ferguson, BSP, RPh, MEd, EdD</w:t>
      </w:r>
    </w:p>
    <w:p w:rsidRPr="00505663" w:rsidR="00400F3D" w:rsidP="00400F3D" w:rsidRDefault="00400F3D" w14:paraId="0F208B23" w14:textId="77777777">
      <w:pPr>
        <w:spacing w:after="0"/>
        <w:rPr>
          <w:sz w:val="20"/>
          <w:szCs w:val="20"/>
        </w:rPr>
      </w:pPr>
      <w:r w:rsidRPr="00505663">
        <w:rPr>
          <w:sz w:val="20"/>
          <w:szCs w:val="20"/>
        </w:rPr>
        <w:t>Director, Professional Development</w:t>
      </w:r>
      <w:r w:rsidRPr="00505663">
        <w:rPr>
          <w:sz w:val="20"/>
          <w:szCs w:val="20"/>
        </w:rPr>
        <w:tab/>
      </w:r>
      <w:r w:rsidRPr="00505663">
        <w:rPr>
          <w:sz w:val="20"/>
          <w:szCs w:val="20"/>
        </w:rPr>
        <w:tab/>
      </w:r>
      <w:r w:rsidRPr="00505663">
        <w:rPr>
          <w:sz w:val="20"/>
          <w:szCs w:val="20"/>
        </w:rPr>
        <w:tab/>
      </w:r>
      <w:r w:rsidRPr="00505663">
        <w:rPr>
          <w:sz w:val="20"/>
          <w:szCs w:val="20"/>
        </w:rPr>
        <w:tab/>
      </w:r>
    </w:p>
    <w:p w:rsidRPr="00505663" w:rsidR="00400F3D" w:rsidP="23624039" w:rsidRDefault="00400F3D" w14:paraId="3481EE33" w14:textId="71B13781">
      <w:pPr>
        <w:spacing w:after="0"/>
        <w:rPr>
          <w:sz w:val="20"/>
          <w:szCs w:val="20"/>
        </w:rPr>
      </w:pPr>
      <w:r w:rsidRPr="23624039" w:rsidR="00400F3D">
        <w:rPr>
          <w:sz w:val="20"/>
          <w:szCs w:val="20"/>
        </w:rPr>
        <w:t>Alberta Pharmacists' Association (RxA)</w:t>
      </w:r>
    </w:p>
    <w:sectPr w:rsidRPr="00505663" w:rsidR="00400F3D" w:rsidSect="000536BD">
      <w:headerReference w:type="default" r:id="rId11"/>
      <w:footerReference w:type="default" r:id="rId12"/>
      <w:pgSz w:w="12240" w:h="15840" w:orient="portrait"/>
      <w:pgMar w:top="1440" w:right="1080" w:bottom="1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060D" w:rsidP="00400F3D" w:rsidRDefault="0060060D" w14:paraId="35A21A30" w14:textId="77777777">
      <w:pPr>
        <w:spacing w:after="0" w:line="240" w:lineRule="auto"/>
      </w:pPr>
      <w:r>
        <w:separator/>
      </w:r>
    </w:p>
  </w:endnote>
  <w:endnote w:type="continuationSeparator" w:id="0">
    <w:p w:rsidR="0060060D" w:rsidP="00400F3D" w:rsidRDefault="0060060D" w14:paraId="192F4D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B611F" w:rsidP="004B611F" w:rsidRDefault="004B611F" w14:paraId="0ACAD482" w14:textId="3AC75E04">
    <w:pPr>
      <w:pStyle w:val="Foot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6E90AE" wp14:editId="3C19CCF2">
          <wp:simplePos x="0" y="0"/>
          <wp:positionH relativeFrom="column">
            <wp:posOffset>6153150</wp:posOffset>
          </wp:positionH>
          <wp:positionV relativeFrom="paragraph">
            <wp:posOffset>-305435</wp:posOffset>
          </wp:positionV>
          <wp:extent cx="552450" cy="552450"/>
          <wp:effectExtent l="0" t="0" r="0" b="0"/>
          <wp:wrapNone/>
          <wp:docPr id="1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060D" w:rsidP="00400F3D" w:rsidRDefault="0060060D" w14:paraId="3DF2D324" w14:textId="77777777">
      <w:pPr>
        <w:spacing w:after="0" w:line="240" w:lineRule="auto"/>
      </w:pPr>
      <w:r>
        <w:separator/>
      </w:r>
    </w:p>
  </w:footnote>
  <w:footnote w:type="continuationSeparator" w:id="0">
    <w:p w:rsidR="0060060D" w:rsidP="00400F3D" w:rsidRDefault="0060060D" w14:paraId="7CF1B45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00F3D" w:rsidP="00400F3D" w:rsidRDefault="00400F3D" w14:paraId="1284F05E" w14:textId="6B8213C6">
    <w:pPr>
      <w:pStyle w:val="Header"/>
      <w:tabs>
        <w:tab w:val="clear" w:pos="4680"/>
        <w:tab w:val="clear" w:pos="9360"/>
        <w:tab w:val="left" w:pos="540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6DFB8206" wp14:editId="1157A334">
          <wp:simplePos x="0" y="0"/>
          <wp:positionH relativeFrom="margin">
            <wp:align>center</wp:align>
          </wp:positionH>
          <wp:positionV relativeFrom="paragraph">
            <wp:posOffset>-342616</wp:posOffset>
          </wp:positionV>
          <wp:extent cx="4011561" cy="731520"/>
          <wp:effectExtent l="0" t="0" r="8255" b="0"/>
          <wp:wrapSquare wrapText="bothSides"/>
          <wp:docPr id="16" name="Picture 16" descr="RxA ContEd Logo 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xA ContEd Logo 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1561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w3BNQOR" int2:invalidationBookmarkName="" int2:hashCode="0QjKu0ZEKELRwJ" int2:id="FfE4k0G9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wMDCyMDUxNDU1NDNQ0lEKTi0uzszPAykwrAUAcqa25iwAAAA="/>
  </w:docVars>
  <w:rsids>
    <w:rsidRoot w:val="00400F3D"/>
    <w:rsid w:val="000536BD"/>
    <w:rsid w:val="00055C20"/>
    <w:rsid w:val="000F3A55"/>
    <w:rsid w:val="001114B1"/>
    <w:rsid w:val="001C0CC9"/>
    <w:rsid w:val="00236EC0"/>
    <w:rsid w:val="002619F2"/>
    <w:rsid w:val="002E699C"/>
    <w:rsid w:val="00305BB2"/>
    <w:rsid w:val="00310F18"/>
    <w:rsid w:val="00361080"/>
    <w:rsid w:val="00370DDE"/>
    <w:rsid w:val="0039771D"/>
    <w:rsid w:val="003B6699"/>
    <w:rsid w:val="00400F3D"/>
    <w:rsid w:val="004B611F"/>
    <w:rsid w:val="00505663"/>
    <w:rsid w:val="00547A08"/>
    <w:rsid w:val="0060060D"/>
    <w:rsid w:val="00602D17"/>
    <w:rsid w:val="0061161F"/>
    <w:rsid w:val="00687AC3"/>
    <w:rsid w:val="00717C50"/>
    <w:rsid w:val="007C2FF9"/>
    <w:rsid w:val="00835DA3"/>
    <w:rsid w:val="00852F66"/>
    <w:rsid w:val="008901A2"/>
    <w:rsid w:val="0098637F"/>
    <w:rsid w:val="009B22BB"/>
    <w:rsid w:val="009E4CC4"/>
    <w:rsid w:val="009F5014"/>
    <w:rsid w:val="00AA30FB"/>
    <w:rsid w:val="00AF4976"/>
    <w:rsid w:val="00B21E0F"/>
    <w:rsid w:val="00B32CA0"/>
    <w:rsid w:val="00B97D5F"/>
    <w:rsid w:val="00C62622"/>
    <w:rsid w:val="00CB3A9A"/>
    <w:rsid w:val="00CF7C3A"/>
    <w:rsid w:val="00D11B9D"/>
    <w:rsid w:val="00D356DB"/>
    <w:rsid w:val="00D4523D"/>
    <w:rsid w:val="00DB5ED5"/>
    <w:rsid w:val="00E027F4"/>
    <w:rsid w:val="00E13580"/>
    <w:rsid w:val="00E74887"/>
    <w:rsid w:val="00E8525A"/>
    <w:rsid w:val="00F36CF5"/>
    <w:rsid w:val="00F94556"/>
    <w:rsid w:val="0B4BF268"/>
    <w:rsid w:val="106D2902"/>
    <w:rsid w:val="1DEC1C14"/>
    <w:rsid w:val="20396B28"/>
    <w:rsid w:val="23624039"/>
    <w:rsid w:val="265600AA"/>
    <w:rsid w:val="2A36168C"/>
    <w:rsid w:val="348B9369"/>
    <w:rsid w:val="36A53436"/>
    <w:rsid w:val="380A32E4"/>
    <w:rsid w:val="398D2344"/>
    <w:rsid w:val="4104A062"/>
    <w:rsid w:val="5296FFBA"/>
    <w:rsid w:val="5BEF21A7"/>
    <w:rsid w:val="60B55C79"/>
    <w:rsid w:val="688F533F"/>
    <w:rsid w:val="68C021D3"/>
    <w:rsid w:val="68E4B114"/>
    <w:rsid w:val="691DBA6F"/>
    <w:rsid w:val="7C404ECF"/>
    <w:rsid w:val="7DB9E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276B5D"/>
  <w15:chartTrackingRefBased/>
  <w15:docId w15:val="{A4B59A08-3B6E-46FE-8B1B-694B03C5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0DDE"/>
  </w:style>
  <w:style w:type="paragraph" w:styleId="Heading1">
    <w:name w:val="heading 1"/>
    <w:basedOn w:val="Normal"/>
    <w:next w:val="Normal"/>
    <w:link w:val="Heading1Char"/>
    <w:uiPriority w:val="9"/>
    <w:qFormat/>
    <w:rsid w:val="00400F3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0F3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F3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00F3D"/>
  </w:style>
  <w:style w:type="paragraph" w:styleId="Footer">
    <w:name w:val="footer"/>
    <w:basedOn w:val="Normal"/>
    <w:link w:val="FooterChar"/>
    <w:uiPriority w:val="99"/>
    <w:unhideWhenUsed/>
    <w:rsid w:val="00400F3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00F3D"/>
  </w:style>
  <w:style w:type="paragraph" w:styleId="Title">
    <w:name w:val="Title"/>
    <w:basedOn w:val="Normal"/>
    <w:next w:val="Normal"/>
    <w:link w:val="TitleChar"/>
    <w:uiPriority w:val="10"/>
    <w:qFormat/>
    <w:rsid w:val="008901A2"/>
    <w:pPr>
      <w:spacing w:after="0" w:line="360" w:lineRule="auto"/>
      <w:contextualSpacing/>
      <w:jc w:val="center"/>
    </w:pPr>
    <w:rPr>
      <w:rFonts w:asciiTheme="majorHAnsi" w:hAnsiTheme="majorHAnsi" w:eastAsiaTheme="majorEastAsia" w:cstheme="majorBidi"/>
      <w:b/>
      <w:color w:val="2E74B5" w:themeColor="accent5" w:themeShade="BF"/>
      <w:spacing w:val="-10"/>
      <w:kern w:val="28"/>
      <w:sz w:val="4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901A2"/>
    <w:rPr>
      <w:rFonts w:asciiTheme="majorHAnsi" w:hAnsiTheme="majorHAnsi" w:eastAsiaTheme="majorEastAsia" w:cstheme="majorBidi"/>
      <w:b/>
      <w:color w:val="2E74B5" w:themeColor="accent5" w:themeShade="BF"/>
      <w:spacing w:val="-10"/>
      <w:kern w:val="28"/>
      <w:sz w:val="40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400F3D"/>
    <w:rPr>
      <w:rFonts w:asciiTheme="majorHAnsi" w:hAnsiTheme="majorHAnsi" w:eastAsiaTheme="majorEastAsia" w:cstheme="majorBidi"/>
      <w:b/>
      <w:sz w:val="32"/>
      <w:szCs w:val="32"/>
    </w:rPr>
  </w:style>
  <w:style w:type="table" w:styleId="TableGrid">
    <w:name w:val="Table Grid"/>
    <w:basedOn w:val="TableNormal"/>
    <w:uiPriority w:val="39"/>
    <w:rsid w:val="00400F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400F3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00F3D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00F3D"/>
    <w:rPr>
      <w:rFonts w:asciiTheme="majorHAnsi" w:hAnsiTheme="majorHAnsi" w:eastAsiaTheme="majorEastAsia" w:cstheme="majorBidi"/>
      <w:b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70D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D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F3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A5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F3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A5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F3A55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305BB2"/>
  </w:style>
  <w:style w:type="character" w:styleId="eop" w:customStyle="1">
    <w:name w:val="eop"/>
    <w:basedOn w:val="DefaultParagraphFont"/>
    <w:rsid w:val="00305BB2"/>
  </w:style>
  <w:style w:type="paragraph" w:styleId="paragraph" w:customStyle="1">
    <w:name w:val="paragraph"/>
    <w:basedOn w:val="Normal"/>
    <w:rsid w:val="00305BB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microsoft.com/office/2020/10/relationships/intelligence" Target="intelligence2.xml" Id="rId15" /><Relationship Type="http://schemas.microsoft.com/office/2007/relationships/hdphoto" Target="media/hdphoto1.wdp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4B8A92269C92429DD74F2897D82F0A" ma:contentTypeVersion="16" ma:contentTypeDescription="Create a new document." ma:contentTypeScope="" ma:versionID="70508b0fa54abc08e3c190db102abbf4">
  <xsd:schema xmlns:xsd="http://www.w3.org/2001/XMLSchema" xmlns:xs="http://www.w3.org/2001/XMLSchema" xmlns:p="http://schemas.microsoft.com/office/2006/metadata/properties" xmlns:ns2="529fdc04-6d95-4648-bc8f-a2112141ad03" xmlns:ns3="03513bd9-83f3-4582-b8e9-a0cc89e5e8b4" targetNamespace="http://schemas.microsoft.com/office/2006/metadata/properties" ma:root="true" ma:fieldsID="05533a8ddaf64320fe519094212ac379" ns2:_="" ns3:_="">
    <xsd:import namespace="529fdc04-6d95-4648-bc8f-a2112141ad03"/>
    <xsd:import namespace="03513bd9-83f3-4582-b8e9-a0cc89e5e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fdc04-6d95-4648-bc8f-a2112141ad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6801b7f-0058-4869-a86c-60a92f4bdf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13bd9-83f3-4582-b8e9-a0cc89e5e8b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1997924-7bbc-485c-89c1-397ddf069269}" ma:internalName="TaxCatchAll" ma:showField="CatchAllData" ma:web="03513bd9-83f3-4582-b8e9-a0cc89e5e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9fdc04-6d95-4648-bc8f-a2112141ad03">
      <Terms xmlns="http://schemas.microsoft.com/office/infopath/2007/PartnerControls"/>
    </lcf76f155ced4ddcb4097134ff3c332f>
    <TaxCatchAll xmlns="03513bd9-83f3-4582-b8e9-a0cc89e5e8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B4473B-42F1-41C3-903C-8EC2CE884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fdc04-6d95-4648-bc8f-a2112141ad03"/>
    <ds:schemaRef ds:uri="03513bd9-83f3-4582-b8e9-a0cc89e5e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5B7A98-7D7B-411C-AAA0-30241362F8D0}">
  <ds:schemaRefs>
    <ds:schemaRef ds:uri="http://schemas.microsoft.com/office/2006/metadata/properties"/>
    <ds:schemaRef ds:uri="http://schemas.microsoft.com/office/infopath/2007/PartnerControls"/>
    <ds:schemaRef ds:uri="529fdc04-6d95-4648-bc8f-a2112141ad03"/>
    <ds:schemaRef ds:uri="03513bd9-83f3-4582-b8e9-a0cc89e5e8b4"/>
  </ds:schemaRefs>
</ds:datastoreItem>
</file>

<file path=customXml/itemProps3.xml><?xml version="1.0" encoding="utf-8"?>
<ds:datastoreItem xmlns:ds="http://schemas.openxmlformats.org/officeDocument/2006/customXml" ds:itemID="{BD34F4AF-99AC-4EA5-B76D-D940365954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Regan Wing</dc:creator>
  <keywords/>
  <dc:description/>
  <lastModifiedBy>Megan Caslor</lastModifiedBy>
  <revision>16</revision>
  <dcterms:created xsi:type="dcterms:W3CDTF">2025-02-25T18:33:00.0000000Z</dcterms:created>
  <dcterms:modified xsi:type="dcterms:W3CDTF">2026-08-31T16:57:22.3059592Z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0x010100C74B8A92269C92429DD74F2897D82F0A</vt:lpwstr>
  </property>
  <property fmtid="{D5CDD505-2E9C-101B-9397-08002B2CF9AE}" pid="3" name="Order">
    <vt:r8>2494400</vt:r8>
  </property>
  <property fmtid="{D5CDD505-2E9C-101B-9397-08002B2CF9AE}" pid="4" name="GrammarlyDocumentId">
    <vt:lpwstr>44bb0556c8eb05eae71bbdcb632df7a9a2f544979daf99ad7a94e70e49bb3f70</vt:lpwstr>
  </property>
  <property fmtid="{D5CDD505-2E9C-101B-9397-08002B2CF9AE}" pid="5" name="MediaServiceImageTags">
    <vt:lpwstr/>
  </property>
</Properties>
</file>