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59E4" w14:textId="01BA21A1" w:rsidR="00350394" w:rsidRDefault="003B3AE9" w:rsidP="00246294">
      <w:pPr>
        <w:jc w:val="center"/>
      </w:pPr>
      <w:r>
        <w:rPr>
          <w:rFonts w:ascii="Grotesque" w:hAnsi="Grotesque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9BFEE" wp14:editId="0D4822C5">
                <wp:simplePos x="0" y="0"/>
                <wp:positionH relativeFrom="column">
                  <wp:posOffset>18415</wp:posOffset>
                </wp:positionH>
                <wp:positionV relativeFrom="paragraph">
                  <wp:posOffset>876300</wp:posOffset>
                </wp:positionV>
                <wp:extent cx="6829425" cy="47625"/>
                <wp:effectExtent l="0" t="0" r="28575" b="28575"/>
                <wp:wrapNone/>
                <wp:docPr id="9171732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90FFC" id="Straight Connector 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9pt" to="539.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9A209C">
        <w:rPr>
          <w:rFonts w:ascii="Grotesque" w:hAnsi="Grotesque"/>
          <w:b/>
          <w:bCs/>
          <w:sz w:val="52"/>
          <w:szCs w:val="52"/>
        </w:rPr>
        <w:t xml:space="preserve"> </w:t>
      </w:r>
      <w:r w:rsidR="00D2270D">
        <w:rPr>
          <w:rFonts w:ascii="Grotesque" w:hAnsi="Grotesque"/>
          <w:b/>
          <w:bCs/>
          <w:sz w:val="52"/>
          <w:szCs w:val="52"/>
        </w:rPr>
        <w:t xml:space="preserve">Alberta’s Public COVID Program </w:t>
      </w:r>
      <w:r w:rsidR="00954C77">
        <w:rPr>
          <w:rFonts w:ascii="Grotesque" w:hAnsi="Grotesque"/>
          <w:b/>
          <w:bCs/>
          <w:sz w:val="52"/>
          <w:szCs w:val="52"/>
        </w:rPr>
        <w:t>May NOT FULLY PROTECT YOU</w:t>
      </w:r>
    </w:p>
    <w:p w14:paraId="32813276" w14:textId="45C16758" w:rsidR="00474F7B" w:rsidRPr="000E1B53" w:rsidRDefault="001837F2" w:rsidP="00246294">
      <w:pPr>
        <w:ind w:left="1080" w:right="180" w:firstLine="720"/>
        <w:rPr>
          <w:rFonts w:ascii="Grotesque" w:hAnsi="Grotesque"/>
          <w:sz w:val="23"/>
          <w:szCs w:val="23"/>
        </w:rPr>
      </w:pPr>
      <w:r w:rsidRPr="00551BD0">
        <w:rPr>
          <w:noProof/>
        </w:rPr>
        <w:drawing>
          <wp:anchor distT="0" distB="0" distL="114300" distR="114300" simplePos="0" relativeHeight="251669504" behindDoc="0" locked="0" layoutInCell="1" allowOverlap="1" wp14:anchorId="19ED2F4C" wp14:editId="7B794D56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640080" cy="640080"/>
            <wp:effectExtent l="0" t="0" r="7620" b="0"/>
            <wp:wrapNone/>
            <wp:docPr id="1687237127" name="Graphic 5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37127" name="Graphic 1687237127" descr="Warning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B53">
        <w:rPr>
          <w:rFonts w:ascii="Grotesque" w:hAnsi="Grotesque"/>
          <w:sz w:val="23"/>
          <w:szCs w:val="23"/>
        </w:rPr>
        <w:t>CANADA’S</w:t>
      </w:r>
      <w:r w:rsidR="00D143C3" w:rsidRPr="000E1B53">
        <w:rPr>
          <w:rFonts w:ascii="Grotesque" w:hAnsi="Grotesque"/>
          <w:sz w:val="23"/>
          <w:szCs w:val="23"/>
        </w:rPr>
        <w:t xml:space="preserve"> </w:t>
      </w:r>
      <w:r w:rsidRPr="000E1B53">
        <w:rPr>
          <w:rFonts w:ascii="Grotesque" w:hAnsi="Grotesque"/>
          <w:sz w:val="23"/>
          <w:szCs w:val="23"/>
        </w:rPr>
        <w:t>NATIONAL IMMUNIZATION EXPERTS (NACI) RECOMMENDS:</w:t>
      </w:r>
    </w:p>
    <w:p w14:paraId="570B3602" w14:textId="44001D76" w:rsidR="00D143C3" w:rsidRPr="000E1B53" w:rsidRDefault="00474F7B" w:rsidP="001470EF">
      <w:pPr>
        <w:pStyle w:val="ListParagraph"/>
        <w:numPr>
          <w:ilvl w:val="0"/>
          <w:numId w:val="3"/>
        </w:numPr>
        <w:tabs>
          <w:tab w:val="clear" w:pos="1800"/>
          <w:tab w:val="num" w:pos="2160"/>
        </w:tabs>
        <w:ind w:left="2160" w:right="180"/>
        <w:rPr>
          <w:rFonts w:ascii="Grotesque" w:hAnsi="Grotesque"/>
          <w:sz w:val="23"/>
          <w:szCs w:val="23"/>
        </w:rPr>
      </w:pPr>
      <w:bookmarkStart w:id="0" w:name="_Hlk209102718"/>
      <w:bookmarkEnd w:id="0"/>
      <w:r w:rsidRPr="000E1B53">
        <w:rPr>
          <w:rFonts w:ascii="Grotesque" w:hAnsi="Grotesque"/>
          <w:sz w:val="23"/>
          <w:szCs w:val="23"/>
        </w:rPr>
        <w:t>All individuals previously vaccinated and unvaccinated individuals (6 months of age and older) receive a COVID-19 vaccine.</w:t>
      </w:r>
    </w:p>
    <w:p w14:paraId="6982E1ED" w14:textId="77777777" w:rsidR="001837F2" w:rsidRPr="000E1B53" w:rsidRDefault="001837F2" w:rsidP="00880485">
      <w:pPr>
        <w:pStyle w:val="ListParagraph"/>
        <w:spacing w:after="0"/>
        <w:ind w:left="2160" w:right="180"/>
        <w:rPr>
          <w:rFonts w:ascii="Grotesque" w:hAnsi="Grotesque"/>
          <w:sz w:val="23"/>
          <w:szCs w:val="23"/>
        </w:rPr>
      </w:pPr>
    </w:p>
    <w:p w14:paraId="227C1711" w14:textId="1FFD8D52" w:rsidR="001837F2" w:rsidRPr="000E1B53" w:rsidRDefault="001837F2" w:rsidP="00880485">
      <w:pPr>
        <w:tabs>
          <w:tab w:val="num" w:pos="1800"/>
        </w:tabs>
        <w:spacing w:after="80"/>
        <w:ind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noProof/>
          <w:sz w:val="23"/>
          <w:szCs w:val="23"/>
        </w:rPr>
        <w:drawing>
          <wp:anchor distT="0" distB="0" distL="114300" distR="114300" simplePos="0" relativeHeight="251673600" behindDoc="0" locked="0" layoutInCell="1" allowOverlap="1" wp14:anchorId="5706D6D7" wp14:editId="5D233E0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40080" cy="640080"/>
            <wp:effectExtent l="0" t="0" r="0" b="0"/>
            <wp:wrapNone/>
            <wp:docPr id="269216620" name="Graphic 6" descr="No 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16620" name="Graphic 269216620" descr="No sign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B53">
        <w:rPr>
          <w:rFonts w:ascii="Grotesque" w:hAnsi="Grotesque"/>
          <w:sz w:val="23"/>
          <w:szCs w:val="23"/>
        </w:rPr>
        <w:tab/>
        <w:t>GOVERNMENT OF ALBERTA LIMITS ACCESS</w:t>
      </w:r>
    </w:p>
    <w:p w14:paraId="5274F672" w14:textId="5739450F" w:rsidR="001837F2" w:rsidRPr="000E1B53" w:rsidRDefault="001837F2" w:rsidP="001837F2">
      <w:pPr>
        <w:pStyle w:val="ListParagraph"/>
        <w:numPr>
          <w:ilvl w:val="0"/>
          <w:numId w:val="3"/>
        </w:numPr>
        <w:tabs>
          <w:tab w:val="clear" w:pos="1800"/>
          <w:tab w:val="num" w:pos="2160"/>
        </w:tabs>
        <w:ind w:left="2160" w:right="18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COVID-19 Public Health vaccines are now only available through public health clinics - run by Alberta Health Services (AHS).</w:t>
      </w:r>
    </w:p>
    <w:p w14:paraId="2C9C18C6" w14:textId="2EEB027D" w:rsidR="00551BD0" w:rsidRPr="000E1B53" w:rsidRDefault="001837F2" w:rsidP="00880485">
      <w:pPr>
        <w:pStyle w:val="ListParagraph"/>
        <w:numPr>
          <w:ilvl w:val="0"/>
          <w:numId w:val="3"/>
        </w:numPr>
        <w:tabs>
          <w:tab w:val="clear" w:pos="1800"/>
          <w:tab w:val="num" w:pos="2160"/>
        </w:tabs>
        <w:ind w:left="2160" w:right="18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 xml:space="preserve">You can no longer get COVID-19 public health vaccines at your local pharmacy—even though pharmacists delivered </w:t>
      </w:r>
      <w:proofErr w:type="gramStart"/>
      <w:r w:rsidRPr="000E1B53">
        <w:rPr>
          <w:rFonts w:ascii="Grotesque" w:hAnsi="Grotesque"/>
          <w:sz w:val="23"/>
          <w:szCs w:val="23"/>
        </w:rPr>
        <w:t>the majority of</w:t>
      </w:r>
      <w:proofErr w:type="gramEnd"/>
      <w:r w:rsidRPr="000E1B53">
        <w:rPr>
          <w:rFonts w:ascii="Grotesque" w:hAnsi="Grotesque"/>
          <w:sz w:val="23"/>
          <w:szCs w:val="23"/>
        </w:rPr>
        <w:t xml:space="preserve"> vaccine doses in recent years.</w:t>
      </w:r>
    </w:p>
    <w:p w14:paraId="49FEA790" w14:textId="77777777" w:rsidR="00880485" w:rsidRPr="000E1B53" w:rsidRDefault="00880485" w:rsidP="00880485">
      <w:pPr>
        <w:pStyle w:val="ListParagraph"/>
        <w:spacing w:after="80"/>
        <w:ind w:left="2160" w:right="187"/>
        <w:rPr>
          <w:rFonts w:ascii="Grotesque" w:hAnsi="Grotesque"/>
          <w:sz w:val="23"/>
          <w:szCs w:val="23"/>
        </w:rPr>
      </w:pPr>
    </w:p>
    <w:p w14:paraId="2BCA1C88" w14:textId="6EA3B40A" w:rsidR="001837F2" w:rsidRPr="000E1B53" w:rsidRDefault="001837F2" w:rsidP="00880485">
      <w:pPr>
        <w:tabs>
          <w:tab w:val="num" w:pos="1800"/>
        </w:tabs>
        <w:spacing w:after="80"/>
        <w:ind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noProof/>
          <w:sz w:val="23"/>
          <w:szCs w:val="23"/>
        </w:rPr>
        <w:drawing>
          <wp:anchor distT="0" distB="0" distL="114300" distR="114300" simplePos="0" relativeHeight="251672576" behindDoc="0" locked="0" layoutInCell="1" allowOverlap="1" wp14:anchorId="796FAAAC" wp14:editId="1AE5AF7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38175" cy="638175"/>
            <wp:effectExtent l="0" t="0" r="0" b="0"/>
            <wp:wrapNone/>
            <wp:docPr id="2046133335" name="Graphic 5" descr="Downward trend grap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33335" name="Graphic 2046133335" descr="Downward trend graph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B53">
        <w:rPr>
          <w:rFonts w:ascii="Grotesque" w:hAnsi="Grotesque"/>
          <w:sz w:val="23"/>
          <w:szCs w:val="23"/>
        </w:rPr>
        <w:tab/>
        <w:t>FEWER DOSES WILL BE AVAILABLE</w:t>
      </w:r>
    </w:p>
    <w:p w14:paraId="03B56839" w14:textId="75CE3BEB" w:rsidR="001837F2" w:rsidRPr="000E1B53" w:rsidRDefault="001837F2" w:rsidP="001837F2">
      <w:pPr>
        <w:pStyle w:val="ListParagraph"/>
        <w:numPr>
          <w:ilvl w:val="0"/>
          <w:numId w:val="3"/>
        </w:numPr>
        <w:tabs>
          <w:tab w:val="clear" w:pos="1800"/>
          <w:tab w:val="num" w:pos="2160"/>
        </w:tabs>
        <w:ind w:left="2160" w:right="18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COVID-19 Public Health vaccines are now only available through public health clinics - run by Alberta Health Services (AHS).</w:t>
      </w:r>
    </w:p>
    <w:p w14:paraId="616C0BE0" w14:textId="17F1F20C" w:rsidR="001837F2" w:rsidRPr="000E1B53" w:rsidRDefault="001837F2" w:rsidP="001837F2">
      <w:pPr>
        <w:pStyle w:val="ListParagraph"/>
        <w:numPr>
          <w:ilvl w:val="0"/>
          <w:numId w:val="3"/>
        </w:numPr>
        <w:tabs>
          <w:tab w:val="clear" w:pos="1800"/>
          <w:tab w:val="num" w:pos="2160"/>
        </w:tabs>
        <w:ind w:left="2160" w:right="18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You can no longer get COVID-19 public health vaccines at your local pharmacy—</w:t>
      </w:r>
      <w:r w:rsidR="0017240B">
        <w:rPr>
          <w:rFonts w:ascii="Grotesque" w:hAnsi="Grotesque"/>
          <w:sz w:val="23"/>
          <w:szCs w:val="23"/>
        </w:rPr>
        <w:t xml:space="preserve">but privately purchased vaccine is </w:t>
      </w:r>
      <w:r w:rsidR="00246294">
        <w:rPr>
          <w:rFonts w:ascii="Grotesque" w:hAnsi="Grotesque"/>
          <w:sz w:val="23"/>
          <w:szCs w:val="23"/>
        </w:rPr>
        <w:t>available</w:t>
      </w:r>
      <w:r w:rsidRPr="000E1B53">
        <w:rPr>
          <w:rFonts w:ascii="Grotesque" w:hAnsi="Grotesque"/>
          <w:sz w:val="23"/>
          <w:szCs w:val="23"/>
        </w:rPr>
        <w:t>.</w:t>
      </w:r>
    </w:p>
    <w:p w14:paraId="4835A70B" w14:textId="44DE47F5" w:rsidR="00880485" w:rsidRPr="000E1B53" w:rsidRDefault="00880485" w:rsidP="00880485">
      <w:pPr>
        <w:pStyle w:val="ListParagraph"/>
        <w:spacing w:after="80"/>
        <w:ind w:left="2160" w:right="187"/>
        <w:rPr>
          <w:rFonts w:ascii="Grotesque" w:hAnsi="Grotesque"/>
          <w:sz w:val="23"/>
          <w:szCs w:val="23"/>
        </w:rPr>
      </w:pPr>
    </w:p>
    <w:p w14:paraId="0292504E" w14:textId="0A91228D" w:rsidR="001837F2" w:rsidRPr="000E1B53" w:rsidRDefault="001837F2" w:rsidP="00880485">
      <w:pPr>
        <w:spacing w:after="80"/>
        <w:ind w:left="720" w:firstLine="1080"/>
        <w:rPr>
          <w:sz w:val="23"/>
          <w:szCs w:val="23"/>
        </w:rPr>
      </w:pPr>
      <w:r w:rsidRPr="000E1B53">
        <w:rPr>
          <w:rFonts w:ascii="Grotesque" w:hAnsi="Grotesque"/>
          <w:noProof/>
          <w:sz w:val="23"/>
          <w:szCs w:val="23"/>
        </w:rPr>
        <w:drawing>
          <wp:anchor distT="0" distB="0" distL="114300" distR="114300" simplePos="0" relativeHeight="251675648" behindDoc="0" locked="0" layoutInCell="1" allowOverlap="1" wp14:anchorId="4E3746E1" wp14:editId="4DCBE59E">
            <wp:simplePos x="0" y="0"/>
            <wp:positionH relativeFrom="column">
              <wp:posOffset>-42545</wp:posOffset>
            </wp:positionH>
            <wp:positionV relativeFrom="paragraph">
              <wp:posOffset>89535</wp:posOffset>
            </wp:positionV>
            <wp:extent cx="640080" cy="640080"/>
            <wp:effectExtent l="0" t="0" r="0" b="7620"/>
            <wp:wrapNone/>
            <wp:docPr id="1353686230" name="Graphic 3" descr="Dollar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B53">
        <w:rPr>
          <w:rFonts w:ascii="Grotesque" w:hAnsi="Grotesque"/>
          <w:sz w:val="23"/>
          <w:szCs w:val="23"/>
        </w:rPr>
        <w:t>YOU MAY PAY OUT OF POCKET</w:t>
      </w:r>
    </w:p>
    <w:p w14:paraId="421F84D2" w14:textId="71AE56DE" w:rsidR="001837F2" w:rsidRPr="000E1B53" w:rsidRDefault="001837F2" w:rsidP="00880485">
      <w:pPr>
        <w:pStyle w:val="ListParagraph"/>
        <w:numPr>
          <w:ilvl w:val="0"/>
          <w:numId w:val="8"/>
        </w:numPr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Many Albertans will have to pay $80-$110 to get their vaccine.</w:t>
      </w:r>
    </w:p>
    <w:p w14:paraId="4C1E30C2" w14:textId="611824F1" w:rsidR="00880485" w:rsidRPr="000E1B53" w:rsidRDefault="00880485" w:rsidP="00880485">
      <w:pPr>
        <w:pStyle w:val="ListParagraph"/>
        <w:numPr>
          <w:ilvl w:val="0"/>
          <w:numId w:val="8"/>
        </w:numPr>
        <w:spacing w:after="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 xml:space="preserve">Government </w:t>
      </w:r>
      <w:proofErr w:type="gramStart"/>
      <w:r w:rsidRPr="000E1B53">
        <w:rPr>
          <w:rFonts w:ascii="Grotesque" w:hAnsi="Grotesque"/>
          <w:sz w:val="23"/>
          <w:szCs w:val="23"/>
        </w:rPr>
        <w:t>run</w:t>
      </w:r>
      <w:proofErr w:type="gramEnd"/>
      <w:r w:rsidRPr="000E1B53">
        <w:rPr>
          <w:rFonts w:ascii="Grotesque" w:hAnsi="Grotesque"/>
          <w:sz w:val="23"/>
          <w:szCs w:val="23"/>
        </w:rPr>
        <w:t xml:space="preserve"> public health </w:t>
      </w:r>
      <w:proofErr w:type="gramStart"/>
      <w:r w:rsidRPr="000E1B53">
        <w:rPr>
          <w:rFonts w:ascii="Grotesque" w:hAnsi="Grotesque"/>
          <w:sz w:val="23"/>
          <w:szCs w:val="23"/>
        </w:rPr>
        <w:t>clinics</w:t>
      </w:r>
      <w:proofErr w:type="gramEnd"/>
      <w:r w:rsidRPr="000E1B53">
        <w:rPr>
          <w:rFonts w:ascii="Grotesque" w:hAnsi="Grotesque"/>
          <w:sz w:val="23"/>
          <w:szCs w:val="23"/>
        </w:rPr>
        <w:t xml:space="preserve"> can’t use your private drug plan to cover the cost.</w:t>
      </w:r>
    </w:p>
    <w:p w14:paraId="2BF723DF" w14:textId="79BEA40A" w:rsidR="00905FC9" w:rsidRPr="000E1B53" w:rsidRDefault="00905FC9" w:rsidP="00880485">
      <w:pPr>
        <w:spacing w:after="80" w:line="240" w:lineRule="auto"/>
        <w:ind w:left="1800" w:right="187"/>
        <w:rPr>
          <w:rFonts w:ascii="Grotesque" w:hAnsi="Grotesque"/>
          <w:b/>
          <w:bCs/>
          <w:sz w:val="23"/>
          <w:szCs w:val="23"/>
        </w:rPr>
      </w:pPr>
    </w:p>
    <w:p w14:paraId="0148B464" w14:textId="1135BE6B" w:rsidR="001837F2" w:rsidRPr="000E1B53" w:rsidRDefault="001837F2" w:rsidP="001837F2">
      <w:pPr>
        <w:ind w:left="1800" w:right="180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A</w:t>
      </w:r>
      <w:r w:rsidR="00880485" w:rsidRPr="000E1B53">
        <w:rPr>
          <w:rFonts w:ascii="Grotesque" w:hAnsi="Grotesque"/>
          <w:sz w:val="23"/>
          <w:szCs w:val="23"/>
        </w:rPr>
        <w:t xml:space="preserve">LBERTA OFFERS ONE </w:t>
      </w:r>
      <w:r w:rsidRPr="000E1B53">
        <w:rPr>
          <w:rFonts w:ascii="Grotesque" w:hAnsi="Grotesque"/>
          <w:sz w:val="23"/>
          <w:szCs w:val="23"/>
        </w:rPr>
        <w:t xml:space="preserve">– </w:t>
      </w:r>
      <w:r w:rsidR="00880485" w:rsidRPr="000E1B53">
        <w:rPr>
          <w:rFonts w:ascii="Grotesque" w:hAnsi="Grotesque"/>
          <w:sz w:val="23"/>
          <w:szCs w:val="23"/>
        </w:rPr>
        <w:t>YOU MAY NEED 2!</w:t>
      </w:r>
    </w:p>
    <w:p w14:paraId="060814F3" w14:textId="1B242877" w:rsidR="00551BD0" w:rsidRPr="000E1B53" w:rsidRDefault="00705435" w:rsidP="001470EF">
      <w:pPr>
        <w:spacing w:after="60" w:line="240" w:lineRule="auto"/>
        <w:ind w:left="1800"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T</w:t>
      </w:r>
      <w:r w:rsidR="00880485" w:rsidRPr="000E1B53">
        <w:rPr>
          <w:rFonts w:ascii="Grotesque" w:hAnsi="Grotesque"/>
          <w:sz w:val="23"/>
          <w:szCs w:val="23"/>
        </w:rPr>
        <w:t>wo</w:t>
      </w:r>
      <w:r w:rsidRPr="000E1B53">
        <w:rPr>
          <w:rFonts w:ascii="Grotesque" w:hAnsi="Grotesque"/>
          <w:sz w:val="23"/>
          <w:szCs w:val="23"/>
        </w:rPr>
        <w:t xml:space="preserve"> Doses are recommended for at-risk individuals including</w:t>
      </w:r>
      <w:r w:rsidR="001470EF" w:rsidRPr="000E1B53">
        <w:rPr>
          <w:rFonts w:ascii="Grotesque" w:hAnsi="Grotesque"/>
          <w:sz w:val="23"/>
          <w:szCs w:val="23"/>
        </w:rPr>
        <w:t>:</w:t>
      </w:r>
      <w:r w:rsidR="003D0971" w:rsidRPr="000E1B53">
        <w:rPr>
          <w:rFonts w:ascii="Grotesque" w:hAnsi="Grotesque"/>
          <w:noProof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10BA8751" wp14:editId="093F612C">
            <wp:simplePos x="0" y="0"/>
            <wp:positionH relativeFrom="margin">
              <wp:posOffset>0</wp:posOffset>
            </wp:positionH>
            <wp:positionV relativeFrom="paragraph">
              <wp:posOffset>59690</wp:posOffset>
            </wp:positionV>
            <wp:extent cx="640080" cy="640080"/>
            <wp:effectExtent l="0" t="0" r="0" b="7620"/>
            <wp:wrapNone/>
            <wp:docPr id="71197184" name="Graphic 6" descr="Need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04428" name="Graphic 1629304428" descr="Needle outlin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3D56C" w14:textId="7E362D0F" w:rsidR="00D143C3" w:rsidRPr="000E1B53" w:rsidRDefault="00880485" w:rsidP="001470EF">
      <w:pPr>
        <w:numPr>
          <w:ilvl w:val="0"/>
          <w:numId w:val="3"/>
        </w:numPr>
        <w:tabs>
          <w:tab w:val="clear" w:pos="1800"/>
          <w:tab w:val="num" w:pos="2520"/>
        </w:tabs>
        <w:spacing w:after="60" w:line="240" w:lineRule="auto"/>
        <w:ind w:left="2160"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77FBD" wp14:editId="5BC6A7B1">
                <wp:simplePos x="0" y="0"/>
                <wp:positionH relativeFrom="column">
                  <wp:posOffset>409575</wp:posOffset>
                </wp:positionH>
                <wp:positionV relativeFrom="paragraph">
                  <wp:posOffset>11430</wp:posOffset>
                </wp:positionV>
                <wp:extent cx="666750" cy="628650"/>
                <wp:effectExtent l="0" t="0" r="0" b="0"/>
                <wp:wrapNone/>
                <wp:docPr id="16296096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C339F" w14:textId="777B1D2B" w:rsidR="001470EF" w:rsidRPr="001470EF" w:rsidRDefault="001470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470EF">
                              <w:rPr>
                                <w:sz w:val="36"/>
                                <w:szCs w:val="36"/>
                              </w:rPr>
                              <w:t>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77F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25pt;margin-top:.9pt;width:52.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" filled="f" stroked="f" strokeweight=".5pt">
                <v:textbox>
                  <w:txbxContent>
                    <w:p w14:paraId="779C339F" w14:textId="777B1D2B" w:rsidR="001470EF" w:rsidRPr="001470EF" w:rsidRDefault="001470EF">
                      <w:pPr>
                        <w:rPr>
                          <w:sz w:val="36"/>
                          <w:szCs w:val="36"/>
                        </w:rPr>
                      </w:pPr>
                      <w:r w:rsidRPr="001470EF">
                        <w:rPr>
                          <w:sz w:val="36"/>
                          <w:szCs w:val="36"/>
                        </w:rPr>
                        <w:t>x 2</w:t>
                      </w:r>
                    </w:p>
                  </w:txbxContent>
                </v:textbox>
              </v:shape>
            </w:pict>
          </mc:Fallback>
        </mc:AlternateContent>
      </w:r>
      <w:r w:rsidR="00D143C3" w:rsidRPr="000E1B53">
        <w:rPr>
          <w:rFonts w:ascii="Grotesque" w:hAnsi="Grotesque"/>
          <w:sz w:val="23"/>
          <w:szCs w:val="23"/>
        </w:rPr>
        <w:t>Adults 80+ years</w:t>
      </w:r>
    </w:p>
    <w:p w14:paraId="4DBF8340" w14:textId="0D1C72D0" w:rsidR="00D143C3" w:rsidRPr="000E1B53" w:rsidRDefault="00D143C3" w:rsidP="001470EF">
      <w:pPr>
        <w:numPr>
          <w:ilvl w:val="0"/>
          <w:numId w:val="3"/>
        </w:numPr>
        <w:tabs>
          <w:tab w:val="clear" w:pos="1800"/>
          <w:tab w:val="num" w:pos="2520"/>
        </w:tabs>
        <w:spacing w:after="60" w:line="240" w:lineRule="auto"/>
        <w:ind w:left="2160"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Long-term care and supportive living residents</w:t>
      </w:r>
    </w:p>
    <w:p w14:paraId="471B011F" w14:textId="67F739CB" w:rsidR="00D143C3" w:rsidRPr="000E1B53" w:rsidRDefault="00D143C3" w:rsidP="001470EF">
      <w:pPr>
        <w:numPr>
          <w:ilvl w:val="0"/>
          <w:numId w:val="3"/>
        </w:numPr>
        <w:tabs>
          <w:tab w:val="clear" w:pos="1800"/>
          <w:tab w:val="num" w:pos="2160"/>
        </w:tabs>
        <w:spacing w:after="60" w:line="240" w:lineRule="auto"/>
        <w:ind w:left="2160" w:right="187"/>
        <w:rPr>
          <w:rFonts w:ascii="Grotesque" w:hAnsi="Grotesque"/>
          <w:sz w:val="23"/>
          <w:szCs w:val="23"/>
        </w:rPr>
      </w:pPr>
      <w:r w:rsidRPr="000E1B53">
        <w:rPr>
          <w:rFonts w:ascii="Grotesque" w:hAnsi="Grotesque"/>
          <w:sz w:val="23"/>
          <w:szCs w:val="23"/>
        </w:rPr>
        <w:t>People with moderate to severe immunocompromis</w:t>
      </w:r>
      <w:r w:rsidR="00586050" w:rsidRPr="000E1B53">
        <w:rPr>
          <w:rFonts w:ascii="Grotesque" w:hAnsi="Grotesque"/>
          <w:sz w:val="23"/>
          <w:szCs w:val="23"/>
        </w:rPr>
        <w:t>ing conditions</w:t>
      </w:r>
    </w:p>
    <w:p w14:paraId="58C800E0" w14:textId="6004DE31" w:rsidR="000E1B53" w:rsidRPr="00107B7D" w:rsidRDefault="001470EF" w:rsidP="000E1B53">
      <w:pPr>
        <w:numPr>
          <w:ilvl w:val="0"/>
          <w:numId w:val="3"/>
        </w:numPr>
        <w:tabs>
          <w:tab w:val="clear" w:pos="1800"/>
          <w:tab w:val="num" w:pos="2160"/>
        </w:tabs>
        <w:spacing w:after="60" w:line="240" w:lineRule="auto"/>
        <w:ind w:left="2160" w:right="187"/>
        <w:rPr>
          <w:rFonts w:ascii="Grotesque" w:hAnsi="Grotesque"/>
          <w:sz w:val="22"/>
          <w:szCs w:val="22"/>
        </w:rPr>
      </w:pPr>
      <w:r w:rsidRPr="000E1B53">
        <w:rPr>
          <w:rFonts w:ascii="Grotesque" w:hAnsi="Grotesque"/>
          <w:sz w:val="23"/>
          <w:szCs w:val="23"/>
        </w:rPr>
        <w:t>A</w:t>
      </w:r>
      <w:r w:rsidR="00D143C3" w:rsidRPr="000E1B53">
        <w:rPr>
          <w:rFonts w:ascii="Grotesque" w:hAnsi="Grotesque"/>
          <w:sz w:val="23"/>
          <w:szCs w:val="23"/>
        </w:rPr>
        <w:t>dults 65–79 years at higher risk</w:t>
      </w:r>
    </w:p>
    <w:p w14:paraId="16BF1F08" w14:textId="77777777" w:rsidR="006110EA" w:rsidRDefault="006110EA" w:rsidP="00107B7D">
      <w:pPr>
        <w:spacing w:after="60" w:line="240" w:lineRule="auto"/>
        <w:ind w:right="187"/>
        <w:rPr>
          <w:rFonts w:ascii="Grotesque" w:hAnsi="Grotesque"/>
          <w:sz w:val="23"/>
          <w:szCs w:val="23"/>
        </w:rPr>
      </w:pPr>
    </w:p>
    <w:p w14:paraId="43AC9407" w14:textId="56F1B13C" w:rsidR="00107B7D" w:rsidRDefault="004D4513" w:rsidP="004D4513">
      <w:pPr>
        <w:spacing w:after="60" w:line="240" w:lineRule="auto"/>
        <w:ind w:right="187"/>
        <w:rPr>
          <w:rFonts w:ascii="Grotesque" w:hAnsi="Grotesque"/>
          <w:sz w:val="23"/>
          <w:szCs w:val="23"/>
        </w:rPr>
      </w:pPr>
      <w:r>
        <w:rPr>
          <w:rFonts w:ascii="Grotesque" w:hAnsi="Grotesque"/>
          <w:sz w:val="23"/>
          <w:szCs w:val="23"/>
        </w:rPr>
        <w:t xml:space="preserve">                                 </w:t>
      </w:r>
      <w:r w:rsidR="008F23FF">
        <w:rPr>
          <w:rFonts w:ascii="Grotesque" w:hAnsi="Grotesque"/>
          <w:sz w:val="23"/>
          <w:szCs w:val="23"/>
        </w:rPr>
        <w:t xml:space="preserve">Ask the </w:t>
      </w:r>
      <w:r w:rsidR="006110EA" w:rsidRPr="006110EA">
        <w:rPr>
          <w:rFonts w:ascii="Grotesque" w:hAnsi="Grotesque"/>
          <w:sz w:val="23"/>
          <w:szCs w:val="23"/>
        </w:rPr>
        <w:t>pharmacist how you can get fully vaccinated.</w:t>
      </w:r>
    </w:p>
    <w:p w14:paraId="782716BA" w14:textId="57C67570" w:rsidR="00107B7D" w:rsidRPr="000E1B53" w:rsidRDefault="008F23FF" w:rsidP="00107B7D">
      <w:pPr>
        <w:spacing w:after="60" w:line="240" w:lineRule="auto"/>
        <w:ind w:right="187"/>
        <w:rPr>
          <w:rFonts w:ascii="Grotesque" w:hAnsi="Grotesque"/>
          <w:sz w:val="22"/>
          <w:szCs w:val="22"/>
        </w:rPr>
      </w:pPr>
      <w:r w:rsidRPr="000E1B53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F59EE" wp14:editId="764E235A">
                <wp:simplePos x="0" y="0"/>
                <wp:positionH relativeFrom="margin">
                  <wp:posOffset>0</wp:posOffset>
                </wp:positionH>
                <wp:positionV relativeFrom="paragraph">
                  <wp:posOffset>241935</wp:posOffset>
                </wp:positionV>
                <wp:extent cx="4495800" cy="1781175"/>
                <wp:effectExtent l="0" t="0" r="0" b="9525"/>
                <wp:wrapNone/>
                <wp:docPr id="1804494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1F59F2" w14:textId="77777777" w:rsidR="00350394" w:rsidRPr="000E1B53" w:rsidRDefault="009A209C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28"/>
                                <w:szCs w:val="28"/>
                              </w:rPr>
                            </w:pPr>
                            <w:r w:rsidRPr="000E1B53">
                              <w:rPr>
                                <w:rFonts w:ascii="Grotesque" w:hAnsi="Grotesque"/>
                                <w:sz w:val="28"/>
                                <w:szCs w:val="28"/>
                              </w:rPr>
                              <w:t>CONCERNED ABOUT YOUR ACCESS TO CARE</w:t>
                            </w:r>
                          </w:p>
                          <w:p w14:paraId="7A1F59F3" w14:textId="77777777" w:rsidR="00350394" w:rsidRDefault="00350394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40"/>
                                <w:szCs w:val="40"/>
                              </w:rPr>
                            </w:pPr>
                          </w:p>
                          <w:p w14:paraId="7A1F59F4" w14:textId="77777777" w:rsidR="00350394" w:rsidRPr="000E1B53" w:rsidRDefault="009A209C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20" w:history="1">
                              <w:r w:rsidRPr="000E1B53">
                                <w:rPr>
                                  <w:color w:val="002060"/>
                                  <w:sz w:val="28"/>
                                  <w:szCs w:val="28"/>
                                  <w:u w:val="single"/>
                                </w:rPr>
                                <w:t>Protect Patient Access to Pharmacist Provided Care</w:t>
                              </w:r>
                            </w:hyperlink>
                          </w:p>
                          <w:p w14:paraId="7A1F59F5" w14:textId="7CA98126" w:rsidR="00350394" w:rsidRDefault="009A209C" w:rsidP="000E1B53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Tell Your MLA   | Sign </w:t>
                            </w:r>
                            <w:r w:rsidR="0046106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Petition  |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Stay Informed</w:t>
                            </w:r>
                          </w:p>
                          <w:p w14:paraId="7A1F59F6" w14:textId="77777777" w:rsidR="00350394" w:rsidRDefault="009A209C">
                            <w:pPr>
                              <w:spacing w:before="360"/>
                              <w:jc w:val="center"/>
                            </w:pPr>
                            <w:r>
                              <w:t>Visit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hyperlink r:id="rId21" w:history="1">
                              <w:r w:rsidRPr="00961369">
                                <w:rPr>
                                  <w:color w:val="002060"/>
                                  <w:u w:val="single"/>
                                </w:rPr>
                                <w:t>https://rxa.ca/for-the-public/protect-patient-access/</w:t>
                              </w:r>
                            </w:hyperlink>
                            <w:r>
                              <w:rPr>
                                <w:color w:val="213F7C"/>
                              </w:rPr>
                              <w:t xml:space="preserve"> </w:t>
                            </w:r>
                            <w:r>
                              <w:t>today!</w:t>
                            </w:r>
                          </w:p>
                          <w:p w14:paraId="7A1F59F7" w14:textId="77777777" w:rsidR="00350394" w:rsidRDefault="0035039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59EE" id="Text Box 2" o:spid="_x0000_s1027" type="#_x0000_t202" style="position:absolute;margin-left:0;margin-top:19.05pt;width:354pt;height:140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" stroked="f">
                <v:textbox>
                  <w:txbxContent>
                    <w:p w14:paraId="7A1F59F2" w14:textId="77777777" w:rsidR="00350394" w:rsidRPr="000E1B53" w:rsidRDefault="009A209C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28"/>
                          <w:szCs w:val="28"/>
                        </w:rPr>
                      </w:pPr>
                      <w:r w:rsidRPr="000E1B53">
                        <w:rPr>
                          <w:rFonts w:ascii="Grotesque" w:hAnsi="Grotesque"/>
                          <w:sz w:val="28"/>
                          <w:szCs w:val="28"/>
                        </w:rPr>
                        <w:t>CONCERNED ABOUT YOUR ACCESS TO CARE</w:t>
                      </w:r>
                    </w:p>
                    <w:p w14:paraId="7A1F59F3" w14:textId="77777777" w:rsidR="00350394" w:rsidRDefault="00350394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40"/>
                          <w:szCs w:val="40"/>
                        </w:rPr>
                      </w:pPr>
                    </w:p>
                    <w:p w14:paraId="7A1F59F4" w14:textId="77777777" w:rsidR="00350394" w:rsidRPr="000E1B53" w:rsidRDefault="009A209C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hyperlink r:id="rId22" w:history="1">
                        <w:r w:rsidRPr="000E1B53">
                          <w:rPr>
                            <w:color w:val="002060"/>
                            <w:sz w:val="28"/>
                            <w:szCs w:val="28"/>
                            <w:u w:val="single"/>
                          </w:rPr>
                          <w:t>Protect Patient Access to Pharmacist Provided Care</w:t>
                        </w:r>
                      </w:hyperlink>
                    </w:p>
                    <w:p w14:paraId="7A1F59F5" w14:textId="7CA98126" w:rsidR="00350394" w:rsidRDefault="009A209C" w:rsidP="000E1B53">
                      <w:pPr>
                        <w:spacing w:before="24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Tell Your MLA   | Sign </w:t>
                      </w:r>
                      <w:r w:rsidR="00461067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Petition  |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Stay Informed</w:t>
                      </w:r>
                    </w:p>
                    <w:p w14:paraId="7A1F59F6" w14:textId="77777777" w:rsidR="00350394" w:rsidRDefault="009A209C">
                      <w:pPr>
                        <w:spacing w:before="360"/>
                        <w:jc w:val="center"/>
                      </w:pPr>
                      <w:r>
                        <w:t>Visit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hyperlink r:id="rId23" w:history="1">
                        <w:r w:rsidRPr="00961369">
                          <w:rPr>
                            <w:color w:val="002060"/>
                            <w:u w:val="single"/>
                          </w:rPr>
                          <w:t>https://rxa.ca/for-the-public/protect-patient-access/</w:t>
                        </w:r>
                      </w:hyperlink>
                      <w:r>
                        <w:rPr>
                          <w:color w:val="213F7C"/>
                        </w:rPr>
                        <w:t xml:space="preserve"> </w:t>
                      </w:r>
                      <w:r>
                        <w:t>today!</w:t>
                      </w:r>
                    </w:p>
                    <w:p w14:paraId="7A1F59F7" w14:textId="77777777" w:rsidR="00350394" w:rsidRDefault="00350394"/>
                  </w:txbxContent>
                </v:textbox>
                <w10:wrap anchorx="margin"/>
              </v:shape>
            </w:pict>
          </mc:Fallback>
        </mc:AlternateContent>
      </w:r>
      <w:r w:rsidRPr="000E1B53">
        <w:rPr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7A1F59EB" wp14:editId="1CA8BF71">
            <wp:simplePos x="0" y="0"/>
            <wp:positionH relativeFrom="column">
              <wp:posOffset>4646930</wp:posOffset>
            </wp:positionH>
            <wp:positionV relativeFrom="paragraph">
              <wp:posOffset>163830</wp:posOffset>
            </wp:positionV>
            <wp:extent cx="1846580" cy="1846580"/>
            <wp:effectExtent l="0" t="0" r="1270" b="1270"/>
            <wp:wrapNone/>
            <wp:docPr id="68585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846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0EF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F59F0" wp14:editId="7394350F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6838950" cy="0"/>
                <wp:effectExtent l="0" t="0" r="0" b="0"/>
                <wp:wrapNone/>
                <wp:docPr id="20929488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4F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" o:spid="_x0000_s1026" type="#_x0000_t32" style="position:absolute;margin-left:2.25pt;margin-top:10.3pt;width:538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" strokeweight=".52906mm">
                <v:stroke joinstyle="miter"/>
              </v:shape>
            </w:pict>
          </mc:Fallback>
        </mc:AlternateContent>
      </w:r>
    </w:p>
    <w:sectPr w:rsidR="00107B7D" w:rsidRPr="000E1B53"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35CE" w14:textId="77777777" w:rsidR="009F3111" w:rsidRDefault="009F3111">
      <w:pPr>
        <w:spacing w:after="0" w:line="240" w:lineRule="auto"/>
      </w:pPr>
      <w:r>
        <w:separator/>
      </w:r>
    </w:p>
  </w:endnote>
  <w:endnote w:type="continuationSeparator" w:id="0">
    <w:p w14:paraId="3D3690B1" w14:textId="77777777" w:rsidR="009F3111" w:rsidRDefault="009F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E980" w14:textId="77777777" w:rsidR="009F3111" w:rsidRDefault="009F31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53879F" w14:textId="77777777" w:rsidR="009F3111" w:rsidRDefault="009F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BE2"/>
    <w:multiLevelType w:val="multilevel"/>
    <w:tmpl w:val="1C0C45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270C6"/>
    <w:multiLevelType w:val="multilevel"/>
    <w:tmpl w:val="37648A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973C5"/>
    <w:multiLevelType w:val="multilevel"/>
    <w:tmpl w:val="5F1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A64E7"/>
    <w:multiLevelType w:val="hybridMultilevel"/>
    <w:tmpl w:val="8654A8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E0D6A"/>
    <w:multiLevelType w:val="multilevel"/>
    <w:tmpl w:val="972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21522"/>
    <w:multiLevelType w:val="multilevel"/>
    <w:tmpl w:val="EE34DDC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76A322BB"/>
    <w:multiLevelType w:val="multilevel"/>
    <w:tmpl w:val="5686D6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A7A6507"/>
    <w:multiLevelType w:val="multilevel"/>
    <w:tmpl w:val="1C0C45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2057700049">
    <w:abstractNumId w:val="6"/>
  </w:num>
  <w:num w:numId="2" w16cid:durableId="1855338432">
    <w:abstractNumId w:val="5"/>
  </w:num>
  <w:num w:numId="3" w16cid:durableId="1473326736">
    <w:abstractNumId w:val="0"/>
  </w:num>
  <w:num w:numId="4" w16cid:durableId="1098134878">
    <w:abstractNumId w:val="4"/>
  </w:num>
  <w:num w:numId="5" w16cid:durableId="646013412">
    <w:abstractNumId w:val="1"/>
  </w:num>
  <w:num w:numId="6" w16cid:durableId="591166279">
    <w:abstractNumId w:val="2"/>
  </w:num>
  <w:num w:numId="7" w16cid:durableId="2105762059">
    <w:abstractNumId w:val="3"/>
  </w:num>
  <w:num w:numId="8" w16cid:durableId="692918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94"/>
    <w:rsid w:val="0000514A"/>
    <w:rsid w:val="000E1B53"/>
    <w:rsid w:val="00107B7D"/>
    <w:rsid w:val="001470EF"/>
    <w:rsid w:val="0017240B"/>
    <w:rsid w:val="001837F2"/>
    <w:rsid w:val="00222185"/>
    <w:rsid w:val="00246294"/>
    <w:rsid w:val="00287D6E"/>
    <w:rsid w:val="00350394"/>
    <w:rsid w:val="003B3AE9"/>
    <w:rsid w:val="003D0971"/>
    <w:rsid w:val="003E5158"/>
    <w:rsid w:val="00444D03"/>
    <w:rsid w:val="00461067"/>
    <w:rsid w:val="00474F7B"/>
    <w:rsid w:val="004C3B2A"/>
    <w:rsid w:val="004D4513"/>
    <w:rsid w:val="00513435"/>
    <w:rsid w:val="00525C86"/>
    <w:rsid w:val="00551BD0"/>
    <w:rsid w:val="00586050"/>
    <w:rsid w:val="006110EA"/>
    <w:rsid w:val="00705435"/>
    <w:rsid w:val="007D13E1"/>
    <w:rsid w:val="00817F1F"/>
    <w:rsid w:val="00880485"/>
    <w:rsid w:val="008C0265"/>
    <w:rsid w:val="008F23FF"/>
    <w:rsid w:val="00905FC9"/>
    <w:rsid w:val="00954C77"/>
    <w:rsid w:val="00961369"/>
    <w:rsid w:val="00961A5D"/>
    <w:rsid w:val="00963D7B"/>
    <w:rsid w:val="009A209C"/>
    <w:rsid w:val="009F3111"/>
    <w:rsid w:val="00A85038"/>
    <w:rsid w:val="00A87C9B"/>
    <w:rsid w:val="00AF36AC"/>
    <w:rsid w:val="00B5006C"/>
    <w:rsid w:val="00B74778"/>
    <w:rsid w:val="00CA6970"/>
    <w:rsid w:val="00D143C3"/>
    <w:rsid w:val="00D2270D"/>
    <w:rsid w:val="00D76AFB"/>
    <w:rsid w:val="00DA72F4"/>
    <w:rsid w:val="00F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59E3"/>
  <w15:docId w15:val="{3B957395-FEC4-4974-A2AE-C350FE9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43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xa.ca/for-the-public/protect-patient-acces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rxa.ca/for-the-public/protect-patient-acces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rxa.ca/for-the-public/protect-patient-access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rxa.ca/for-the-public/protect-patient-a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B8A92269C92429DD74F2897D82F0A" ma:contentTypeVersion="15" ma:contentTypeDescription="Create a new document." ma:contentTypeScope="" ma:versionID="74d687316416613cd4519a1696873b06">
  <xsd:schema xmlns:xsd="http://www.w3.org/2001/XMLSchema" xmlns:xs="http://www.w3.org/2001/XMLSchema" xmlns:p="http://schemas.microsoft.com/office/2006/metadata/properties" xmlns:ns2="529fdc04-6d95-4648-bc8f-a2112141ad03" xmlns:ns3="03513bd9-83f3-4582-b8e9-a0cc89e5e8b4" targetNamespace="http://schemas.microsoft.com/office/2006/metadata/properties" ma:root="true" ma:fieldsID="c12259fed56be0f35d947b7a97948835" ns2:_="" ns3:_="">
    <xsd:import namespace="529fdc04-6d95-4648-bc8f-a2112141ad03"/>
    <xsd:import namespace="03513bd9-83f3-4582-b8e9-a0cc89e5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dc04-6d95-4648-bc8f-a2112141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801b7f-0058-4869-a86c-60a92f4bd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3bd9-83f3-4582-b8e9-a0cc89e5e8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00c57e-98f9-4bc9-b90f-e93d86c20a38}" ma:internalName="TaxCatchAll" ma:showField="CatchAllData" ma:web="03513bd9-83f3-4582-b8e9-a0cc89e5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dc04-6d95-4648-bc8f-a2112141ad03">
      <Terms xmlns="http://schemas.microsoft.com/office/infopath/2007/PartnerControls"/>
    </lcf76f155ced4ddcb4097134ff3c332f>
    <TaxCatchAll xmlns="03513bd9-83f3-4582-b8e9-a0cc89e5e8b4" xsi:nil="true"/>
  </documentManagement>
</p:properties>
</file>

<file path=customXml/itemProps1.xml><?xml version="1.0" encoding="utf-8"?>
<ds:datastoreItem xmlns:ds="http://schemas.openxmlformats.org/officeDocument/2006/customXml" ds:itemID="{9F15C1B5-CB40-4DC9-88C0-B66C6A99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dc04-6d95-4648-bc8f-a2112141ad03"/>
    <ds:schemaRef ds:uri="03513bd9-83f3-4582-b8e9-a0cc89e5e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55D1-A8DC-4D35-8B42-189DAF407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9E85D-55F2-4F68-8AEF-7B8C16EA324D}">
  <ds:schemaRefs>
    <ds:schemaRef ds:uri="http://schemas.microsoft.com/office/2006/metadata/properties"/>
    <ds:schemaRef ds:uri="http://schemas.microsoft.com/office/infopath/2007/PartnerControls"/>
    <ds:schemaRef ds:uri="529fdc04-6d95-4648-bc8f-a2112141ad03"/>
    <ds:schemaRef ds:uri="03513bd9-83f3-4582-b8e9-a0cc89e5e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1175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Franklin</dc:creator>
  <dc:description/>
  <cp:lastModifiedBy>Matt Tachuk</cp:lastModifiedBy>
  <cp:revision>10</cp:revision>
  <dcterms:created xsi:type="dcterms:W3CDTF">2025-09-18T22:04:00Z</dcterms:created>
  <dcterms:modified xsi:type="dcterms:W3CDTF">2025-09-18T22:10:00Z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403eb961-21c6-4a29-8bc4-37c194adbc8b</vt:lpwstr>
  </property>
  <property fmtid="{D5CDD505-2E9C-101B-9397-08002B2CF9AE}" pid="3" name="ContentTypeId">
    <vt:lpwstr>0x010100C74B8A92269C92429DD74F2897D82F0A</vt:lpwstr>
  </property>
</Properties>
</file>