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ABD47" w14:textId="77777777" w:rsidR="00EC350F" w:rsidRDefault="00F0158F">
      <w:pPr>
        <w:jc w:val="center"/>
        <w:rPr>
          <w:rFonts w:ascii="Grotesque" w:hAnsi="Grotesque"/>
          <w:b/>
          <w:bCs/>
          <w:sz w:val="56"/>
          <w:szCs w:val="56"/>
        </w:rPr>
      </w:pPr>
      <w:r>
        <w:rPr>
          <w:rFonts w:ascii="Grotesque" w:hAnsi="Grotesque"/>
          <w:b/>
          <w:bCs/>
          <w:sz w:val="56"/>
          <w:szCs w:val="56"/>
        </w:rPr>
        <w:t>The Alberta Government is Increasing the Cost of Seniors' Drugs</w:t>
      </w:r>
    </w:p>
    <w:p w14:paraId="705ABD48" w14:textId="77777777" w:rsidR="00EC350F" w:rsidRDefault="00F0158F">
      <w:pPr>
        <w:spacing w:before="600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05ABD47" wp14:editId="705ABD48">
            <wp:simplePos x="0" y="0"/>
            <wp:positionH relativeFrom="column">
              <wp:posOffset>457200</wp:posOffset>
            </wp:positionH>
            <wp:positionV relativeFrom="paragraph">
              <wp:posOffset>1344296</wp:posOffset>
            </wp:positionV>
            <wp:extent cx="5943600" cy="3284223"/>
            <wp:effectExtent l="0" t="0" r="0" b="0"/>
            <wp:wrapNone/>
            <wp:docPr id="2038943723" name="Picture 1" descr="A graph of a cost increas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42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Grotesque" w:hAnsi="Grotesque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ABD49" wp14:editId="705ABD4A">
                <wp:simplePos x="0" y="0"/>
                <wp:positionH relativeFrom="column">
                  <wp:posOffset>28575</wp:posOffset>
                </wp:positionH>
                <wp:positionV relativeFrom="paragraph">
                  <wp:posOffset>31747</wp:posOffset>
                </wp:positionV>
                <wp:extent cx="6838953" cy="0"/>
                <wp:effectExtent l="0" t="0" r="0" b="0"/>
                <wp:wrapNone/>
                <wp:docPr id="3308121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3" cy="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952E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4" o:spid="_x0000_s1026" type="#_x0000_t32" style="position:absolute;margin-left:2.25pt;margin-top:2.5pt;width:538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" strokeweight=".52906mm">
                <v:stroke joinstyle="miter"/>
              </v:shape>
            </w:pict>
          </mc:Fallback>
        </mc:AlternateContent>
      </w:r>
      <w:r>
        <w:rPr>
          <w:rFonts w:ascii="Grotesque" w:hAnsi="Grotesque"/>
          <w:sz w:val="30"/>
          <w:szCs w:val="30"/>
        </w:rPr>
        <w:t xml:space="preserve">Starting July 1, 2025, </w:t>
      </w:r>
      <w:r>
        <w:rPr>
          <w:rFonts w:ascii="Grotesque" w:hAnsi="Grotesque"/>
          <w:b/>
          <w:bCs/>
          <w:sz w:val="30"/>
          <w:szCs w:val="30"/>
        </w:rPr>
        <w:t>Albertans</w:t>
      </w:r>
      <w:r>
        <w:rPr>
          <w:rFonts w:ascii="Grotesque" w:hAnsi="Grotesque"/>
          <w:sz w:val="30"/>
          <w:szCs w:val="30"/>
        </w:rPr>
        <w:t xml:space="preserve"> age 65 and older </w:t>
      </w:r>
      <w:r>
        <w:rPr>
          <w:rFonts w:ascii="Grotesque" w:hAnsi="Grotesque"/>
          <w:b/>
          <w:bCs/>
          <w:sz w:val="30"/>
          <w:szCs w:val="30"/>
        </w:rPr>
        <w:t>with</w:t>
      </w:r>
      <w:r>
        <w:rPr>
          <w:rFonts w:ascii="Grotesque" w:hAnsi="Grotesque"/>
          <w:sz w:val="30"/>
          <w:szCs w:val="30"/>
        </w:rPr>
        <w:t xml:space="preserve"> </w:t>
      </w:r>
      <w:r>
        <w:rPr>
          <w:rFonts w:ascii="Grotesque" w:hAnsi="Grotesque"/>
          <w:b/>
          <w:bCs/>
          <w:sz w:val="30"/>
          <w:szCs w:val="30"/>
        </w:rPr>
        <w:t>Seniors Blue Cross Coverage</w:t>
      </w:r>
      <w:r>
        <w:rPr>
          <w:rFonts w:ascii="Grotesque" w:hAnsi="Grotesque"/>
          <w:sz w:val="30"/>
          <w:szCs w:val="30"/>
        </w:rPr>
        <w:t xml:space="preserve"> </w:t>
      </w:r>
      <w:r>
        <w:rPr>
          <w:rFonts w:ascii="Grotesque" w:hAnsi="Grotesque"/>
          <w:b/>
          <w:bCs/>
          <w:sz w:val="30"/>
          <w:szCs w:val="30"/>
          <w:u w:val="single"/>
        </w:rPr>
        <w:t>will pay more out of pocket</w:t>
      </w:r>
      <w:r>
        <w:rPr>
          <w:rFonts w:ascii="Grotesque" w:hAnsi="Grotesque"/>
          <w:sz w:val="30"/>
          <w:szCs w:val="30"/>
        </w:rPr>
        <w:t xml:space="preserve"> for each of their prescription medications, as well as </w:t>
      </w:r>
      <w:r>
        <w:rPr>
          <w:rFonts w:ascii="Grotesque" w:hAnsi="Grotesque"/>
          <w:sz w:val="30"/>
          <w:szCs w:val="30"/>
        </w:rPr>
        <w:t xml:space="preserve">those with </w:t>
      </w:r>
      <w:r>
        <w:rPr>
          <w:rFonts w:ascii="Grotesque" w:hAnsi="Grotesque"/>
          <w:sz w:val="30"/>
          <w:szCs w:val="30"/>
          <w:u w:val="single"/>
        </w:rPr>
        <w:t>Non-Group Blue Cross Coverage</w:t>
      </w:r>
      <w:r>
        <w:rPr>
          <w:rFonts w:ascii="Grotesque" w:hAnsi="Grotesque"/>
          <w:sz w:val="30"/>
          <w:szCs w:val="30"/>
        </w:rPr>
        <w:t xml:space="preserve"> younger than 65.</w:t>
      </w:r>
    </w:p>
    <w:p w14:paraId="705ABD49" w14:textId="77777777" w:rsidR="00EC350F" w:rsidRDefault="00EC350F">
      <w:pPr>
        <w:spacing w:before="600"/>
        <w:jc w:val="center"/>
      </w:pPr>
    </w:p>
    <w:p w14:paraId="705ABD4A" w14:textId="77777777" w:rsidR="00EC350F" w:rsidRDefault="00EC350F">
      <w:pPr>
        <w:spacing w:before="600"/>
        <w:jc w:val="center"/>
        <w:rPr>
          <w:rFonts w:ascii="Grotesque" w:hAnsi="Grotesque"/>
          <w:sz w:val="30"/>
          <w:szCs w:val="30"/>
        </w:rPr>
      </w:pPr>
    </w:p>
    <w:p w14:paraId="705ABD4B" w14:textId="77777777" w:rsidR="00EC350F" w:rsidRDefault="00EC350F">
      <w:pPr>
        <w:spacing w:before="600"/>
        <w:jc w:val="center"/>
        <w:rPr>
          <w:rFonts w:ascii="Grotesque" w:hAnsi="Grotesque"/>
          <w:sz w:val="30"/>
          <w:szCs w:val="30"/>
        </w:rPr>
      </w:pPr>
    </w:p>
    <w:p w14:paraId="705ABD4C" w14:textId="77777777" w:rsidR="00EC350F" w:rsidRDefault="00EC350F">
      <w:pPr>
        <w:spacing w:before="600"/>
        <w:jc w:val="center"/>
        <w:rPr>
          <w:rFonts w:ascii="Grotesque" w:hAnsi="Grotesque"/>
          <w:sz w:val="30"/>
          <w:szCs w:val="30"/>
        </w:rPr>
      </w:pPr>
    </w:p>
    <w:p w14:paraId="705ABD4D" w14:textId="77777777" w:rsidR="00EC350F" w:rsidRDefault="00EC350F">
      <w:pPr>
        <w:spacing w:before="600"/>
        <w:jc w:val="center"/>
        <w:rPr>
          <w:rFonts w:ascii="Grotesque" w:hAnsi="Grotesque"/>
          <w:sz w:val="56"/>
          <w:szCs w:val="56"/>
        </w:rPr>
      </w:pPr>
    </w:p>
    <w:p w14:paraId="705ABD4E" w14:textId="77777777" w:rsidR="00EC350F" w:rsidRDefault="00F0158F">
      <w:pPr>
        <w:spacing w:before="680"/>
        <w:jc w:val="center"/>
      </w:pPr>
      <w:r>
        <w:rPr>
          <w:rFonts w:ascii="Grotesque" w:hAnsi="Grotesque"/>
          <w:noProof/>
          <w:sz w:val="40"/>
          <w:szCs w:val="40"/>
        </w:rPr>
        <w:drawing>
          <wp:anchor distT="0" distB="0" distL="114300" distR="114300" simplePos="0" relativeHeight="251668480" behindDoc="0" locked="0" layoutInCell="1" allowOverlap="1" wp14:anchorId="705ABD4B" wp14:editId="705ABD4C">
            <wp:simplePos x="0" y="0"/>
            <wp:positionH relativeFrom="column">
              <wp:posOffset>4761866</wp:posOffset>
            </wp:positionH>
            <wp:positionV relativeFrom="paragraph">
              <wp:posOffset>1198248</wp:posOffset>
            </wp:positionV>
            <wp:extent cx="1838328" cy="1838328"/>
            <wp:effectExtent l="0" t="0" r="9522" b="9522"/>
            <wp:wrapThrough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hrough>
            <wp:docPr id="58594529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8" cy="18383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Grotesque" w:hAnsi="Grotesqu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5ABD4E" wp14:editId="705ABD4F">
                <wp:simplePos x="0" y="0"/>
                <wp:positionH relativeFrom="column">
                  <wp:posOffset>104141</wp:posOffset>
                </wp:positionH>
                <wp:positionV relativeFrom="paragraph">
                  <wp:posOffset>1192533</wp:posOffset>
                </wp:positionV>
                <wp:extent cx="4514850" cy="1771019"/>
                <wp:effectExtent l="0" t="0" r="0" b="631"/>
                <wp:wrapSquare wrapText="bothSides"/>
                <wp:docPr id="11440543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17710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5ABD52" w14:textId="773A033A" w:rsidR="00EC350F" w:rsidRPr="001E3E6D" w:rsidRDefault="001E3E6D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1E3E6D">
                              <w:rPr>
                                <w:sz w:val="44"/>
                                <w:szCs w:val="44"/>
                              </w:rPr>
                              <w:fldChar w:fldCharType="begin"/>
                            </w:r>
                            <w:r w:rsidRPr="001E3E6D">
                              <w:rPr>
                                <w:sz w:val="44"/>
                                <w:szCs w:val="44"/>
                              </w:rPr>
                              <w:instrText>HYPERLINK "https://rxa.ca/for-the-public/protect-patient-access/"</w:instrText>
                            </w:r>
                            <w:r w:rsidRPr="001E3E6D">
                              <w:rPr>
                                <w:sz w:val="44"/>
                                <w:szCs w:val="44"/>
                              </w:rPr>
                            </w:r>
                            <w:r w:rsidRPr="001E3E6D">
                              <w:rPr>
                                <w:sz w:val="44"/>
                                <w:szCs w:val="44"/>
                              </w:rPr>
                              <w:fldChar w:fldCharType="separate"/>
                            </w:r>
                            <w:r w:rsidR="00F0158F" w:rsidRPr="001E3E6D">
                              <w:rPr>
                                <w:rStyle w:val="Hyperlink"/>
                                <w:color w:val="002060"/>
                                <w:sz w:val="44"/>
                                <w:szCs w:val="44"/>
                              </w:rPr>
                              <w:t>Protect Patient Access to Pharmacist Provided Care</w:t>
                            </w:r>
                          </w:p>
                          <w:p w14:paraId="705ABD53" w14:textId="1C050B19" w:rsidR="00EC350F" w:rsidRDefault="001E3E6D">
                            <w:pPr>
                              <w:spacing w:before="3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E3E6D">
                              <w:rPr>
                                <w:sz w:val="44"/>
                                <w:szCs w:val="44"/>
                              </w:rPr>
                              <w:fldChar w:fldCharType="end"/>
                            </w:r>
                            <w:r w:rsidR="00F0158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Tell Your MLA   | Sign a </w:t>
                            </w:r>
                            <w:proofErr w:type="gramStart"/>
                            <w:r w:rsidR="00F0158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Petition  |</w:t>
                            </w:r>
                            <w:proofErr w:type="gramEnd"/>
                            <w:r w:rsidR="00F0158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Stay Informed</w:t>
                            </w:r>
                          </w:p>
                          <w:p w14:paraId="705ABD54" w14:textId="77777777" w:rsidR="00EC350F" w:rsidRDefault="00F0158F">
                            <w:pPr>
                              <w:spacing w:before="240"/>
                              <w:jc w:val="center"/>
                            </w:pPr>
                            <w:r>
                              <w:t>Visit</w:t>
                            </w:r>
                            <w:r>
                              <w:rPr>
                                <w:color w:val="002060"/>
                                <w:u w:val="single"/>
                              </w:rPr>
                              <w:t xml:space="preserve"> </w:t>
                            </w:r>
                            <w:hyperlink r:id="rId8" w:history="1">
                              <w:r w:rsidRPr="001E3E6D">
                                <w:rPr>
                                  <w:color w:val="002060"/>
                                  <w:u w:val="single"/>
                                </w:rPr>
                                <w:t>https://rxa.ca/for-the-public/protect-patient-access/</w:t>
                              </w:r>
                            </w:hyperlink>
                            <w:r>
                              <w:rPr>
                                <w:color w:val="213F7C"/>
                              </w:rPr>
                              <w:t xml:space="preserve"> </w:t>
                            </w:r>
                            <w:r>
                              <w:t>today!</w:t>
                            </w:r>
                          </w:p>
                          <w:p w14:paraId="705ABD55" w14:textId="77777777" w:rsidR="00EC350F" w:rsidRDefault="00EC350F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5ABD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2pt;margin-top:93.9pt;width:355.5pt;height:13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" stroked="f">
                <v:textbox>
                  <w:txbxContent>
                    <w:p w14:paraId="705ABD52" w14:textId="773A033A" w:rsidR="00EC350F" w:rsidRPr="001E3E6D" w:rsidRDefault="001E3E6D">
                      <w:pPr>
                        <w:spacing w:after="0" w:line="240" w:lineRule="auto"/>
                        <w:jc w:val="center"/>
                        <w:rPr>
                          <w:rStyle w:val="Hyperlink"/>
                          <w:color w:val="002060"/>
                          <w:sz w:val="44"/>
                          <w:szCs w:val="44"/>
                        </w:rPr>
                      </w:pPr>
                      <w:r w:rsidRPr="001E3E6D">
                        <w:rPr>
                          <w:sz w:val="44"/>
                          <w:szCs w:val="44"/>
                        </w:rPr>
                        <w:fldChar w:fldCharType="begin"/>
                      </w:r>
                      <w:r w:rsidRPr="001E3E6D">
                        <w:rPr>
                          <w:sz w:val="44"/>
                          <w:szCs w:val="44"/>
                        </w:rPr>
                        <w:instrText>HYPERLINK "https://rxa.ca/for-the-public/protect-patient-access/"</w:instrText>
                      </w:r>
                      <w:r w:rsidRPr="001E3E6D">
                        <w:rPr>
                          <w:sz w:val="44"/>
                          <w:szCs w:val="44"/>
                        </w:rPr>
                      </w:r>
                      <w:r w:rsidRPr="001E3E6D">
                        <w:rPr>
                          <w:sz w:val="44"/>
                          <w:szCs w:val="44"/>
                        </w:rPr>
                        <w:fldChar w:fldCharType="separate"/>
                      </w:r>
                      <w:r w:rsidR="00F0158F" w:rsidRPr="001E3E6D">
                        <w:rPr>
                          <w:rStyle w:val="Hyperlink"/>
                          <w:color w:val="002060"/>
                          <w:sz w:val="44"/>
                          <w:szCs w:val="44"/>
                        </w:rPr>
                        <w:t>Protect Patient Access to Pharmacist Provided Care</w:t>
                      </w:r>
                    </w:p>
                    <w:p w14:paraId="705ABD53" w14:textId="1C050B19" w:rsidR="00EC350F" w:rsidRDefault="001E3E6D">
                      <w:pPr>
                        <w:spacing w:before="36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E3E6D">
                        <w:rPr>
                          <w:sz w:val="44"/>
                          <w:szCs w:val="44"/>
                        </w:rPr>
                        <w:fldChar w:fldCharType="end"/>
                      </w:r>
                      <w:r w:rsidR="00F0158F">
                        <w:rPr>
                          <w:b/>
                          <w:bCs/>
                          <w:sz w:val="32"/>
                          <w:szCs w:val="32"/>
                        </w:rPr>
                        <w:t xml:space="preserve">Tell Your MLA   | Sign a </w:t>
                      </w:r>
                      <w:proofErr w:type="gramStart"/>
                      <w:r w:rsidR="00F0158F">
                        <w:rPr>
                          <w:b/>
                          <w:bCs/>
                          <w:sz w:val="32"/>
                          <w:szCs w:val="32"/>
                        </w:rPr>
                        <w:t>Petition  |</w:t>
                      </w:r>
                      <w:proofErr w:type="gramEnd"/>
                      <w:r w:rsidR="00F0158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Stay Informed</w:t>
                      </w:r>
                    </w:p>
                    <w:p w14:paraId="705ABD54" w14:textId="77777777" w:rsidR="00EC350F" w:rsidRDefault="00F0158F">
                      <w:pPr>
                        <w:spacing w:before="240"/>
                        <w:jc w:val="center"/>
                      </w:pPr>
                      <w:r>
                        <w:t>Visit</w:t>
                      </w:r>
                      <w:r>
                        <w:rPr>
                          <w:color w:val="002060"/>
                          <w:u w:val="single"/>
                        </w:rPr>
                        <w:t xml:space="preserve"> </w:t>
                      </w:r>
                      <w:hyperlink r:id="rId9" w:history="1">
                        <w:r w:rsidRPr="001E3E6D">
                          <w:rPr>
                            <w:color w:val="002060"/>
                            <w:u w:val="single"/>
                          </w:rPr>
                          <w:t>https://rxa.ca/for-the-public/protect-patient-access/</w:t>
                        </w:r>
                      </w:hyperlink>
                      <w:r>
                        <w:rPr>
                          <w:color w:val="213F7C"/>
                        </w:rPr>
                        <w:t xml:space="preserve"> </w:t>
                      </w:r>
                      <w:r>
                        <w:t>today!</w:t>
                      </w:r>
                    </w:p>
                    <w:p w14:paraId="705ABD55" w14:textId="77777777" w:rsidR="00EC350F" w:rsidRDefault="00EC350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rotesque" w:hAnsi="Grotesque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5ABD50" wp14:editId="705ABD51">
                <wp:simplePos x="0" y="0"/>
                <wp:positionH relativeFrom="column">
                  <wp:posOffset>0</wp:posOffset>
                </wp:positionH>
                <wp:positionV relativeFrom="paragraph">
                  <wp:posOffset>118743</wp:posOffset>
                </wp:positionV>
                <wp:extent cx="6838953" cy="0"/>
                <wp:effectExtent l="0" t="0" r="0" b="0"/>
                <wp:wrapNone/>
                <wp:docPr id="18718089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3" cy="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9BD71" id="Straight Connector 4" o:spid="_x0000_s1026" type="#_x0000_t32" style="position:absolute;margin-left:0;margin-top:9.35pt;width:538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" strokeweight=".52906mm">
                <v:stroke joinstyle="miter"/>
              </v:shape>
            </w:pict>
          </mc:Fallback>
        </mc:AlternateContent>
      </w:r>
      <w:r>
        <w:rPr>
          <w:rFonts w:ascii="Grotesque" w:hAnsi="Grotesque"/>
          <w:sz w:val="40"/>
          <w:szCs w:val="40"/>
        </w:rPr>
        <w:t>WORRIED ABOUT THE RISING COST OF YOUR PRESCRIPTION MEDICATION?</w:t>
      </w:r>
    </w:p>
    <w:sectPr w:rsidR="00EC350F">
      <w:pgSz w:w="12240" w:h="15840"/>
      <w:pgMar w:top="720" w:right="720" w:bottom="720" w:left="7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4EFC0" w14:textId="77777777" w:rsidR="00F0158F" w:rsidRDefault="00F0158F">
      <w:pPr>
        <w:spacing w:after="0" w:line="240" w:lineRule="auto"/>
      </w:pPr>
      <w:r>
        <w:separator/>
      </w:r>
    </w:p>
  </w:endnote>
  <w:endnote w:type="continuationSeparator" w:id="0">
    <w:p w14:paraId="0FD4B127" w14:textId="77777777" w:rsidR="00F0158F" w:rsidRDefault="00F0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2D09B" w14:textId="77777777" w:rsidR="00F0158F" w:rsidRDefault="00F015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958DA7" w14:textId="77777777" w:rsidR="00F0158F" w:rsidRDefault="00F01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350F"/>
    <w:rsid w:val="001E3E6D"/>
    <w:rsid w:val="008C0265"/>
    <w:rsid w:val="00EC350F"/>
    <w:rsid w:val="00F0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ABD47"/>
  <w15:docId w15:val="{3B957395-FEC4-4974-A2AE-C350FE98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xa.ca/for-the-public/protect-patient-access/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xa.ca/for-the-public/protect-patient-access/" TargetMode="Externa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B8A92269C92429DD74F2897D82F0A" ma:contentTypeVersion="15" ma:contentTypeDescription="Create a new document." ma:contentTypeScope="" ma:versionID="74d687316416613cd4519a1696873b06">
  <xsd:schema xmlns:xsd="http://www.w3.org/2001/XMLSchema" xmlns:xs="http://www.w3.org/2001/XMLSchema" xmlns:p="http://schemas.microsoft.com/office/2006/metadata/properties" xmlns:ns2="529fdc04-6d95-4648-bc8f-a2112141ad03" xmlns:ns3="03513bd9-83f3-4582-b8e9-a0cc89e5e8b4" targetNamespace="http://schemas.microsoft.com/office/2006/metadata/properties" ma:root="true" ma:fieldsID="c12259fed56be0f35d947b7a97948835" ns2:_="" ns3:_="">
    <xsd:import namespace="529fdc04-6d95-4648-bc8f-a2112141ad03"/>
    <xsd:import namespace="03513bd9-83f3-4582-b8e9-a0cc89e5e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fdc04-6d95-4648-bc8f-a2112141a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6801b7f-0058-4869-a86c-60a92f4bd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13bd9-83f3-4582-b8e9-a0cc89e5e8b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000c57e-98f9-4bc9-b90f-e93d86c20a38}" ma:internalName="TaxCatchAll" ma:showField="CatchAllData" ma:web="03513bd9-83f3-4582-b8e9-a0cc89e5e8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9fdc04-6d95-4648-bc8f-a2112141ad03">
      <Terms xmlns="http://schemas.microsoft.com/office/infopath/2007/PartnerControls"/>
    </lcf76f155ced4ddcb4097134ff3c332f>
    <TaxCatchAll xmlns="03513bd9-83f3-4582-b8e9-a0cc89e5e8b4" xsi:nil="true"/>
  </documentManagement>
</p:properties>
</file>

<file path=customXml/itemProps1.xml><?xml version="1.0" encoding="utf-8"?>
<ds:datastoreItem xmlns:ds="http://schemas.openxmlformats.org/officeDocument/2006/customXml" ds:itemID="{7919A181-0446-43EE-A2D1-30477A799C0A}"/>
</file>

<file path=customXml/itemProps2.xml><?xml version="1.0" encoding="utf-8"?>
<ds:datastoreItem xmlns:ds="http://schemas.openxmlformats.org/officeDocument/2006/customXml" ds:itemID="{0D542E63-ECC4-4D02-8C27-34064B9152B6}"/>
</file>

<file path=customXml/itemProps3.xml><?xml version="1.0" encoding="utf-8"?>
<ds:datastoreItem xmlns:ds="http://schemas.openxmlformats.org/officeDocument/2006/customXml" ds:itemID="{9FF3DBE0-ADED-4DBE-8B19-9CBEE58BD0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294</Characters>
  <Application>Microsoft Office Word</Application>
  <DocSecurity>0</DocSecurity>
  <Lines>13</Lines>
  <Paragraphs>3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Franklin</dc:creator>
  <dc:description/>
  <cp:lastModifiedBy>Kendall Franklin</cp:lastModifiedBy>
  <cp:revision>2</cp:revision>
  <dcterms:created xsi:type="dcterms:W3CDTF">2025-08-14T17:48:00Z</dcterms:created>
  <dcterms:modified xsi:type="dcterms:W3CDTF">2025-08-14T17:48:00Z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403eb961-21c6-4a29-8bc4-37c194adbc8b</vt:lpwstr>
  </property>
  <property fmtid="{D5CDD505-2E9C-101B-9397-08002B2CF9AE}" pid="3" name="ContentTypeId">
    <vt:lpwstr>0x010100C74B8A92269C92429DD74F2897D82F0A</vt:lpwstr>
  </property>
</Properties>
</file>